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68E7"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</w:t>
      </w:r>
    </w:p>
    <w:p w14:paraId="0F892DB4">
      <w:pPr>
        <w:spacing w:line="640" w:lineRule="exact"/>
        <w:jc w:val="center"/>
        <w:rPr>
          <w:rFonts w:eastAsia="方正小标宋简体"/>
          <w:color w:val="000000"/>
          <w:spacing w:val="-6"/>
          <w:sz w:val="44"/>
          <w:szCs w:val="44"/>
        </w:rPr>
      </w:pPr>
      <w:r>
        <w:rPr>
          <w:rFonts w:eastAsia="方正小标宋简体"/>
          <w:color w:val="000000"/>
          <w:spacing w:val="-6"/>
          <w:sz w:val="44"/>
          <w:szCs w:val="44"/>
        </w:rPr>
        <w:t>2024</w:t>
      </w:r>
      <w:r>
        <w:rPr>
          <w:rFonts w:hAnsi="方正小标宋简体" w:eastAsia="方正小标宋简体"/>
          <w:color w:val="000000"/>
          <w:spacing w:val="-6"/>
          <w:sz w:val="44"/>
          <w:szCs w:val="44"/>
        </w:rPr>
        <w:t>年玉林市</w:t>
      </w:r>
      <w:r>
        <w:rPr>
          <w:rFonts w:hint="eastAsia" w:hAnsi="方正小标宋简体" w:eastAsia="方正小标宋简体"/>
          <w:color w:val="000000"/>
          <w:spacing w:val="-6"/>
          <w:sz w:val="44"/>
          <w:szCs w:val="44"/>
          <w:lang w:eastAsia="zh-CN"/>
        </w:rPr>
        <w:t>下半年</w:t>
      </w:r>
      <w:r>
        <w:rPr>
          <w:rFonts w:hAnsi="方正小标宋简体" w:eastAsia="方正小标宋简体"/>
          <w:color w:val="000000"/>
          <w:spacing w:val="-6"/>
          <w:sz w:val="44"/>
          <w:szCs w:val="44"/>
        </w:rPr>
        <w:t>公开招聘应征入伍普通高校毕业生岗位计划表</w:t>
      </w:r>
    </w:p>
    <w:p w14:paraId="762C96E2">
      <w:pPr>
        <w:spacing w:line="400" w:lineRule="exact"/>
        <w:rPr>
          <w:rFonts w:eastAsia="仿宋_GB2312"/>
          <w:color w:val="000000"/>
          <w:spacing w:val="-6"/>
          <w:sz w:val="32"/>
          <w:szCs w:val="32"/>
        </w:rPr>
      </w:pPr>
    </w:p>
    <w:tbl>
      <w:tblPr>
        <w:tblStyle w:val="3"/>
        <w:tblW w:w="14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47"/>
        <w:gridCol w:w="1200"/>
        <w:gridCol w:w="696"/>
        <w:gridCol w:w="1323"/>
        <w:gridCol w:w="912"/>
        <w:gridCol w:w="1116"/>
        <w:gridCol w:w="1440"/>
        <w:gridCol w:w="1156"/>
        <w:gridCol w:w="2776"/>
        <w:gridCol w:w="1491"/>
        <w:gridCol w:w="612"/>
      </w:tblGrid>
      <w:tr w14:paraId="3FC7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BDAB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序号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935A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行政区划</w:t>
            </w:r>
          </w:p>
          <w:p w14:paraId="0B93EEFA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（应征地）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9F60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招聘岗位名称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87ED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招聘人数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6A89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5DB3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414D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0A2A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职称或职业资格条件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8AA6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考试方式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2B85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现场报名</w:t>
            </w:r>
          </w:p>
          <w:p w14:paraId="46ED786E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地址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0CA9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联系方式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C717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hAnsi="仿宋_GB2312" w:eastAsia="仿宋_GB2312"/>
                <w:color w:val="000000"/>
                <w:spacing w:val="-6"/>
                <w:sz w:val="24"/>
              </w:rPr>
              <w:t>备注</w:t>
            </w:r>
          </w:p>
        </w:tc>
      </w:tr>
      <w:tr w14:paraId="1C1D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D3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71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北流市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6D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8C1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E2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74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CA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C2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46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72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北流市人力资源和社会保障局（北流市南站南路0028号）五楼事业单位人事管理股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44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0775-6399207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8A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  <w:tr w14:paraId="5400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E1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C5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容县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86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D5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0E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F2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06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E7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F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7F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容县容州镇厢南社区良和塘容县人社局四楼事业股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18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0775-5117909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CD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  <w:tr w14:paraId="41B3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78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5B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eastAsia="zh-CN"/>
              </w:rPr>
              <w:t>陆川县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04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42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03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EA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A7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AD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8E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9E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陆川县人力资源和社会保障局五楼事业单位管理股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（陆川县温泉镇西滨中路20号）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74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0775-7236082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1F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pacing w:val="-6"/>
                <w:sz w:val="22"/>
                <w:szCs w:val="22"/>
                <w:highlight w:val="none"/>
              </w:rPr>
            </w:pPr>
          </w:p>
        </w:tc>
      </w:tr>
      <w:tr w14:paraId="295E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BB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D9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博白县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B6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3F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CD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F0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D8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D6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F4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4C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博白县人力资源和社会保障局二楼（博白县王力大道旁）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99C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0775-8227091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A8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  <w:tr w14:paraId="6E31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FE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F3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兴业县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B2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4B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BD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1A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B4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A5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33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0F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兴业县民主路1号，兴业县人力资源和社会保障局新办公区二楼大厅（兴业家园对面）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E7B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0775-3910921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68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  <w:tr w14:paraId="64A4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A3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78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玉州区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玉林市人民中路407号，玉州区人社局综合股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5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0775-2897209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  <w:tr w14:paraId="3ABE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24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5A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福绵区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eastAsia="zh-CN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笔试+面试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玉林市福绵区人力资源和社会保障局四楼事业股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2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0775-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  <w:lang w:val="en-US" w:eastAsia="zh-CN"/>
              </w:rPr>
              <w:t>222510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23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</w:p>
        </w:tc>
      </w:tr>
    </w:tbl>
    <w:p w14:paraId="2A345196"/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76B6CE4-33C4-4E99-97D6-1AA0FD029A2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152C8A-85DF-4BD5-8661-0F0D8C60A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CC630">
    <w:pPr>
      <w:pStyle w:val="2"/>
      <w:framePr w:wrap="auto" w:vAnchor="text" w:hAnchor="page" w:x="14163" w:y="4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 </w:t>
    </w:r>
  </w:p>
  <w:p w14:paraId="39F461E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C55381F"/>
    <w:rsid w:val="04337B91"/>
    <w:rsid w:val="075028DB"/>
    <w:rsid w:val="0C55381F"/>
    <w:rsid w:val="1ECE2E43"/>
    <w:rsid w:val="26046735"/>
    <w:rsid w:val="2CC22BD3"/>
    <w:rsid w:val="368B6BD1"/>
    <w:rsid w:val="47965F62"/>
    <w:rsid w:val="4D142A8B"/>
    <w:rsid w:val="62544C8C"/>
    <w:rsid w:val="677A537C"/>
    <w:rsid w:val="6F610D9E"/>
    <w:rsid w:val="73B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611</Characters>
  <Lines>0</Lines>
  <Paragraphs>0</Paragraphs>
  <TotalTime>1</TotalTime>
  <ScaleCrop>false</ScaleCrop>
  <LinksUpToDate>false</LinksUpToDate>
  <CharactersWithSpaces>611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2024-01-03T01:34:00Z</dcterms:created>
  <dc:creator>aswq</dc:creator>
  <cp:lastModifiedBy>WPS_1542804939</cp:lastModifiedBy>
  <dcterms:modified xsi:type="dcterms:W3CDTF">2024-08-02T00:57:21Z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F26D717F0ED74E38A840B34F80B0F81E</vt:lpwstr>
  </property>
</Properties>
</file>