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8"/>
          <w:szCs w:val="28"/>
          <w:lang w:eastAsia="zh-CN"/>
        </w:rPr>
      </w:pPr>
      <w:r>
        <w:rPr>
          <w:rFonts w:hint="eastAsia" w:ascii="方正小标宋简体" w:hAnsi="黑体" w:eastAsia="方正小标宋简体"/>
          <w:sz w:val="44"/>
          <w:szCs w:val="28"/>
          <w:lang w:val="en-US" w:eastAsia="zh-CN"/>
        </w:rPr>
        <w:t>医院简介</w:t>
      </w:r>
    </w:p>
    <w:p>
      <w:pPr>
        <w:ind w:firstLine="640" w:firstLineChars="200"/>
        <w:rPr>
          <w:rFonts w:hint="eastAsia" w:ascii="仿宋_GB2312" w:hAnsi="宋体" w:eastAsia="仿宋_GB2312"/>
          <w:sz w:val="32"/>
          <w:szCs w:val="28"/>
        </w:rPr>
      </w:pPr>
      <w:r>
        <w:rPr>
          <w:rFonts w:hint="eastAsia" w:ascii="仿宋_GB2312" w:hAnsi="宋体" w:eastAsia="仿宋_GB2312"/>
          <w:sz w:val="32"/>
          <w:szCs w:val="28"/>
        </w:rPr>
        <w:t>广州医科大学附属脑科医院（广州市惠爱医院/广州市脑科医院/广州市精神卫生中心）始建于1898年，是华南地区最大的三级甲等脑科医院，目前已成为华南地区集医、教、研、防、康复于一体的神经、精神疾病疑难重症诊疗中心、科学研究中心和专科人才培养基地，是广东省精神疾病诊疗质量控制中心和委省共建国家精神区域医疗中心（中南）推荐单位。</w:t>
      </w:r>
    </w:p>
    <w:p>
      <w:pPr>
        <w:ind w:firstLine="640" w:firstLineChars="200"/>
        <w:rPr>
          <w:rFonts w:hint="eastAsia" w:ascii="仿宋_GB2312" w:hAnsi="宋体" w:eastAsia="仿宋_GB2312"/>
          <w:sz w:val="32"/>
          <w:szCs w:val="28"/>
        </w:rPr>
      </w:pPr>
      <w:r>
        <w:rPr>
          <w:rFonts w:hint="eastAsia" w:ascii="仿宋_GB2312" w:hAnsi="宋体" w:eastAsia="仿宋_GB2312"/>
          <w:sz w:val="32"/>
          <w:szCs w:val="28"/>
        </w:rPr>
        <w:t>医院现有芳村总院、白云分院、荔湾门诊部和脑科学研发与教学中心（筹建中）四个院区，编制总床位数1920张。作为以“大专科、精综合”为特色的三级甲等专科医院，除了亚专科齐全的精神科外，医院还设有专业实力雄厚的神经内科、神经外科、临床心理科、急诊科、综合康复科、中医科及综合内科等17个临床科室、7个医技科室和7个科研机构。其中精神科是国家临床重点专科、广东省及广州市高水平临床重点专科和广州市医学重点学科；神经内科是广东省临床重点专科；急诊医学科是国家临床重点专科；中医神志病科是国家“十二五”临床重点专科、广州市中医重点专科和广州市“治未病”指导中心；物质依赖科是广州市医学重点学科。</w:t>
      </w:r>
    </w:p>
    <w:p>
      <w:pPr>
        <w:ind w:firstLine="640" w:firstLineChars="200"/>
        <w:rPr>
          <w:rFonts w:hint="eastAsia" w:ascii="仿宋_GB2312" w:hAnsi="宋体" w:eastAsia="仿宋_GB2312"/>
          <w:sz w:val="32"/>
          <w:szCs w:val="28"/>
        </w:rPr>
      </w:pPr>
      <w:r>
        <w:rPr>
          <w:rFonts w:hint="eastAsia" w:ascii="仿宋_GB2312" w:hAnsi="宋体" w:eastAsia="仿宋_GB2312"/>
          <w:sz w:val="32"/>
          <w:szCs w:val="28"/>
        </w:rPr>
        <w:t>医院拥有高水平的研究平台，包括国家精神心理疾病临床医学研究中心华南分中心、国家高级认知障碍诊疗中心、广东省神经科学疾病研究重点实验室、广东省精神疾病转化医学工程技术研究中心、广州市精神疾病临床转化重点实验室、广州医科大学精神心理研究所、广州医科大学神志病研究中心等，并成功入选广州市研究型医院。此外，医院多年来致力于高素质医学专业人才的培养，拥有完善的医学人才培养体系：作为广州医科大学精神卫生学院所在地，设有国家级博士后科研工作站和广东省博士后创新实践基地，开设从本科、硕士到博士研究生的全系列学位教育以及住院医师规范化培训和博士后培养的毕业后系统教育。医院现有硕士研究生导师86人，博士研究生导师20人，另有博士后导师12人。</w:t>
      </w:r>
    </w:p>
    <w:p>
      <w:pPr>
        <w:ind w:firstLine="640" w:firstLineChars="200"/>
        <w:rPr>
          <w:rFonts w:ascii="仿宋_GB2312" w:hAnsi="宋体" w:eastAsia="仿宋_GB2312"/>
          <w:sz w:val="32"/>
          <w:szCs w:val="28"/>
        </w:rPr>
      </w:pPr>
      <w:r>
        <w:rPr>
          <w:rFonts w:hint="eastAsia" w:ascii="仿宋_GB2312" w:hAnsi="宋体" w:eastAsia="仿宋_GB2312"/>
          <w:sz w:val="32"/>
          <w:szCs w:val="28"/>
        </w:rPr>
        <w:t>目前，广州市政府已投资16亿元在总院所处白鹅潭商务区进行提升改造，预计两年内改造完毕，附近有四条地铁线路，交通便利，环境优美，届时将成为中国最美丽的脑科医院。</w:t>
      </w:r>
    </w:p>
    <w:p>
      <w:pPr>
        <w:rPr>
          <w:rFonts w:ascii="黑体" w:hAnsi="黑体" w:eastAsia="黑体"/>
          <w:sz w:val="32"/>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c3ZjBkMWJlN2Y1MDZhZGYzOGMwYTk0ZDVlNjUifQ=="/>
  </w:docVars>
  <w:rsids>
    <w:rsidRoot w:val="00594D40"/>
    <w:rsid w:val="0001520C"/>
    <w:rsid w:val="000416D8"/>
    <w:rsid w:val="0006213A"/>
    <w:rsid w:val="001605A2"/>
    <w:rsid w:val="00195EE5"/>
    <w:rsid w:val="001A1720"/>
    <w:rsid w:val="002F4628"/>
    <w:rsid w:val="004D3054"/>
    <w:rsid w:val="00594D40"/>
    <w:rsid w:val="007C348E"/>
    <w:rsid w:val="0080187F"/>
    <w:rsid w:val="00876618"/>
    <w:rsid w:val="008D45F2"/>
    <w:rsid w:val="009378D7"/>
    <w:rsid w:val="009D2D0B"/>
    <w:rsid w:val="00A13147"/>
    <w:rsid w:val="00AC421C"/>
    <w:rsid w:val="00B0009D"/>
    <w:rsid w:val="00CB270D"/>
    <w:rsid w:val="00CD2BF6"/>
    <w:rsid w:val="00CE1C34"/>
    <w:rsid w:val="00CF4151"/>
    <w:rsid w:val="00D145A1"/>
    <w:rsid w:val="00EF6CCB"/>
    <w:rsid w:val="00F82E23"/>
    <w:rsid w:val="00FD7EBE"/>
    <w:rsid w:val="00FE057F"/>
    <w:rsid w:val="0BD326BD"/>
    <w:rsid w:val="2DAF392D"/>
    <w:rsid w:val="3667728C"/>
    <w:rsid w:val="3C243891"/>
    <w:rsid w:val="52C0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广州新维思</Company>
  <Pages>2</Pages>
  <Words>191</Words>
  <Characters>194</Characters>
  <Lines>2</Lines>
  <Paragraphs>1</Paragraphs>
  <TotalTime>0</TotalTime>
  <ScaleCrop>false</ScaleCrop>
  <LinksUpToDate>false</LinksUpToDate>
  <CharactersWithSpaces>276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2015-12-04T07:02:00Z</dcterms:created>
  <dc:creator>何文远</dc:creator>
  <cp:lastModifiedBy>sue</cp:lastModifiedBy>
  <dcterms:modified xsi:type="dcterms:W3CDTF">2024-07-17T02:48:59Z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086708DB078244F5879D561BD8379B47_13</vt:lpwstr>
  </property>
</Properties>
</file>