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8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深圳市医疗保障局龙华分局2024年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编外人员招聘岗位表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14400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44"/>
        <w:gridCol w:w="785"/>
        <w:gridCol w:w="791"/>
        <w:gridCol w:w="1404"/>
        <w:gridCol w:w="1826"/>
        <w:gridCol w:w="2204"/>
        <w:gridCol w:w="410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学历学位要求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41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提交材料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医疗监督辅助岗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1-2人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全日制本科（及以上）学历，学士学位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协助对辖区医院、药店等定点医药机构进行管理及其他辅助性工作。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临床医学及相关医学类专业。</w:t>
            </w:r>
          </w:p>
        </w:tc>
        <w:tc>
          <w:tcPr>
            <w:tcW w:w="4107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1）《深圳市医疗保障局龙华分局202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年招聘编外人员岗位报名表》（附件2）；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（2）《深圳市医疗保障局龙华分局202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年招聘编外人员考试报名信息表》（附件3，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在线文档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）；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（3）本人身份证扫描件（正反面扫描）；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（4）学历、学位证书扫描件；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（5）学信网学历验证证明；</w:t>
            </w:r>
          </w:p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（6）无违法犯罪记录个人承诺书；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有执业医师资格或规培经历者优先。有相关特长的填表时请注明并附上佐证材料。欢迎应届毕业生报名。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综合辅助岗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1-2人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全日制本科（及以上）学历，学士学位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协助从事机关事务及部分文字工作。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法学类、中文类，或者其他专业有文字特长的。</w:t>
            </w:r>
          </w:p>
        </w:tc>
        <w:tc>
          <w:tcPr>
            <w:tcW w:w="4107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1）《深圳市医疗保障局龙华分局202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年招聘编外人员岗位报名表》（附件2）；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（2）《深圳市医疗保障局龙华分局202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年招聘编外人员考试报名信息表》（附件3，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在线文档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）；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（3）本人身份证扫描件（正反面扫描）；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（4）学历、学位证书扫描件；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（5）学信网学历验证证明；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（6</w:t>
            </w:r>
            <w:bookmarkStart w:id="0" w:name="_GoBack"/>
            <w:bookmarkEnd w:id="0"/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）无违法犯罪记录个人承诺书；</w:t>
            </w:r>
          </w:p>
          <w:p>
            <w:pPr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（7）原创、发表的文稿材料（非必要）。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有相关特长的填表时请注明并附上佐证材料。欢迎应届毕业生报名。</w:t>
            </w: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1B27035A"/>
    <w:rsid w:val="02E83F53"/>
    <w:rsid w:val="04401386"/>
    <w:rsid w:val="051572F7"/>
    <w:rsid w:val="0DC36B75"/>
    <w:rsid w:val="0E502A06"/>
    <w:rsid w:val="106A6488"/>
    <w:rsid w:val="14C71B84"/>
    <w:rsid w:val="14F06B2E"/>
    <w:rsid w:val="154421E0"/>
    <w:rsid w:val="17622E7A"/>
    <w:rsid w:val="18D3308E"/>
    <w:rsid w:val="19000CAB"/>
    <w:rsid w:val="19BB3BFD"/>
    <w:rsid w:val="1A1D4F17"/>
    <w:rsid w:val="1B27035A"/>
    <w:rsid w:val="1FB405EB"/>
    <w:rsid w:val="20694E52"/>
    <w:rsid w:val="23A84E90"/>
    <w:rsid w:val="23B9DD71"/>
    <w:rsid w:val="26D784DB"/>
    <w:rsid w:val="294E34D4"/>
    <w:rsid w:val="2C1D7781"/>
    <w:rsid w:val="2F6213BD"/>
    <w:rsid w:val="30F44C46"/>
    <w:rsid w:val="31200CA6"/>
    <w:rsid w:val="325F7B2A"/>
    <w:rsid w:val="37EF687A"/>
    <w:rsid w:val="3A8F792B"/>
    <w:rsid w:val="3B4D5F19"/>
    <w:rsid w:val="3BC879EF"/>
    <w:rsid w:val="3D2E030E"/>
    <w:rsid w:val="3EBC3CE5"/>
    <w:rsid w:val="3FB7714C"/>
    <w:rsid w:val="410A7F3F"/>
    <w:rsid w:val="420E57F0"/>
    <w:rsid w:val="4A47438D"/>
    <w:rsid w:val="4F733756"/>
    <w:rsid w:val="5047520E"/>
    <w:rsid w:val="5300717F"/>
    <w:rsid w:val="54D9393F"/>
    <w:rsid w:val="5AF94861"/>
    <w:rsid w:val="5DC314C9"/>
    <w:rsid w:val="5EB951BA"/>
    <w:rsid w:val="5F69033A"/>
    <w:rsid w:val="60F445FA"/>
    <w:rsid w:val="611B4F82"/>
    <w:rsid w:val="616F12F4"/>
    <w:rsid w:val="62B47A34"/>
    <w:rsid w:val="62EB65DC"/>
    <w:rsid w:val="64EE6A69"/>
    <w:rsid w:val="6A68002E"/>
    <w:rsid w:val="6D282A9D"/>
    <w:rsid w:val="6D9700EB"/>
    <w:rsid w:val="6DE7565E"/>
    <w:rsid w:val="6E122016"/>
    <w:rsid w:val="705418B6"/>
    <w:rsid w:val="70820522"/>
    <w:rsid w:val="72AA7070"/>
    <w:rsid w:val="75035977"/>
    <w:rsid w:val="76033D17"/>
    <w:rsid w:val="77726A16"/>
    <w:rsid w:val="79362856"/>
    <w:rsid w:val="799E6D28"/>
    <w:rsid w:val="79B47AAE"/>
    <w:rsid w:val="79F25472"/>
    <w:rsid w:val="79FB2CBD"/>
    <w:rsid w:val="7D273DB6"/>
    <w:rsid w:val="7E967B3C"/>
    <w:rsid w:val="7FEB4145"/>
    <w:rsid w:val="BB7F0FC6"/>
    <w:rsid w:val="BBFF8E43"/>
    <w:rsid w:val="BF6B164C"/>
    <w:rsid w:val="C17FF514"/>
    <w:rsid w:val="DD77CAA9"/>
    <w:rsid w:val="DEB7DB13"/>
    <w:rsid w:val="DF0F6258"/>
    <w:rsid w:val="F3E6E1EA"/>
    <w:rsid w:val="F3FEC3A6"/>
    <w:rsid w:val="F7EFA61B"/>
    <w:rsid w:val="FBF58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  <w:rPr>
      <w:sz w:val="20"/>
      <w:szCs w:val="20"/>
    </w:rPr>
  </w:style>
  <w:style w:type="paragraph" w:styleId="5">
    <w:name w:val="Body Text"/>
    <w:basedOn w:val="1"/>
    <w:next w:val="6"/>
    <w:qFormat/>
    <w:uiPriority w:val="0"/>
    <w:rPr>
      <w:rFonts w:ascii="仿宋_GB2312" w:hAnsi="仿宋_GB2312" w:cs="仿宋_GB231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@仿宋_GB2312" w:hAnsi="@仿宋_GB2312" w:eastAsia="@仿宋_GB2312"/>
      <w:b/>
      <w:bCs/>
    </w:rPr>
  </w:style>
  <w:style w:type="paragraph" w:styleId="7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8">
    <w:name w:val="Plain Text"/>
    <w:basedOn w:val="1"/>
    <w:next w:val="7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3</Pages>
  <Words>201</Words>
  <Characters>216</Characters>
  <Lines>0</Lines>
  <Paragraphs>0</Paragraphs>
  <TotalTime>6</TotalTime>
  <ScaleCrop>false</ScaleCrop>
  <LinksUpToDate>false</LinksUpToDate>
  <CharactersWithSpaces>216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2022-05-17T09:11:00Z</dcterms:created>
  <dc:creator>Life-in-death</dc:creator>
  <cp:lastModifiedBy>何少波</cp:lastModifiedBy>
  <cp:lastPrinted>2023-08-19T07:12:00Z</cp:lastPrinted>
  <dcterms:modified xsi:type="dcterms:W3CDTF">2024-07-05T06:06:26Z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B284CAA515DE23304B5550664ADAB84E_43</vt:lpwstr>
  </property>
</Properties>
</file>