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pacing w:val="8"/>
          <w:sz w:val="32"/>
          <w:szCs w:val="32"/>
          <w:u w:val="none"/>
        </w:rPr>
        <w:t>：</w:t>
      </w: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_GB2312" w:hAnsi="仿宋" w:eastAsia="仿宋_GB2312" w:cs="仿宋"/>
          <w:color w:val="auto"/>
          <w:spacing w:val="8"/>
          <w:sz w:val="32"/>
          <w:szCs w:val="32"/>
          <w:u w:val="none"/>
        </w:rPr>
      </w:pP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  <w:lang w:eastAsia="zh-CN"/>
        </w:rPr>
        <w:t>四川两弹一星干部学院聘用人员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</w:rPr>
        <w:t>报名登记表</w:t>
      </w: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11"/>
          <w:sz w:val="44"/>
          <w:szCs w:val="44"/>
          <w:u w:val="none"/>
        </w:rPr>
      </w:pPr>
    </w:p>
    <w:tbl>
      <w:tblPr>
        <w:tblStyle w:val="5"/>
        <w:tblW w:w="10054" w:type="dxa"/>
        <w:tblInd w:w="-5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9"/>
        <w:gridCol w:w="1277"/>
        <w:gridCol w:w="1440"/>
        <w:gridCol w:w="457"/>
        <w:gridCol w:w="779"/>
        <w:gridCol w:w="52"/>
        <w:gridCol w:w="1144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 名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 别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照</w:t>
            </w:r>
          </w:p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民 族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入党时间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身   高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户  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参加工作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pStyle w:val="2"/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pacing w:val="8"/>
                <w:sz w:val="48"/>
                <w:szCs w:val="48"/>
                <w:u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 码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  历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  位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  业</w:t>
            </w:r>
          </w:p>
          <w:p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院  校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23" w:type="dxa"/>
            <w:gridSpan w:val="3"/>
            <w:vAlign w:val="center"/>
          </w:tcPr>
          <w:p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个人简历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  <w:lang w:val="en-US" w:eastAsia="zh-CN" w:bidi="ar-SA"/>
              </w:rPr>
              <w:t>（学习、工作经历）</w:t>
            </w:r>
          </w:p>
        </w:tc>
        <w:tc>
          <w:tcPr>
            <w:tcW w:w="8615" w:type="dxa"/>
            <w:gridSpan w:val="8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1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与应聘岗位相关的实践经历或取得的成绩、资格证书等</w:t>
            </w:r>
          </w:p>
        </w:tc>
        <w:tc>
          <w:tcPr>
            <w:tcW w:w="8615" w:type="dxa"/>
            <w:gridSpan w:val="8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3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613" w:type="dxa"/>
            <w:gridSpan w:val="4"/>
            <w:vAlign w:val="top"/>
          </w:tcPr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本人承诺填写的信息及提供的材料均合法、真实、有效，符合应聘岗位所需的资格条件。如有弄虚作假或填写失实、失误，承诺放弃考核或聘用资格，并承担由此造成的一切后果。</w:t>
            </w:r>
          </w:p>
          <w:p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              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              </w:t>
            </w:r>
          </w:p>
          <w:p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 月   日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资格复审</w:t>
            </w:r>
          </w:p>
          <w:p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3171" w:type="dxa"/>
            <w:gridSpan w:val="2"/>
            <w:vAlign w:val="top"/>
          </w:tcPr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         </w:t>
            </w:r>
          </w:p>
          <w:p>
            <w:pPr>
              <w:widowControl/>
              <w:spacing w:line="420" w:lineRule="exact"/>
              <w:jc w:val="right"/>
              <w:rPr>
                <w:rFonts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  月  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1439" w:type="dxa"/>
            <w:vAlign w:val="center"/>
          </w:tcPr>
          <w:p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  注</w:t>
            </w:r>
          </w:p>
        </w:tc>
        <w:tc>
          <w:tcPr>
            <w:tcW w:w="8615" w:type="dxa"/>
            <w:gridSpan w:val="8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1.考生须如实填写以上内容，如填报虚假信息者，取消考核或聘用资格；2.资格初审合格的，由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用人单位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871" w:left="1531" w:header="851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3218A"/>
    <w:rsid w:val="7A9321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2024-06-05T06:40:00Z</dcterms:created>
  <dc:creator>jp</dc:creator>
  <cp:lastModifiedBy>jp</cp:lastModifiedBy>
  <dcterms:modified xsi:type="dcterms:W3CDTF">2024-06-05T06:41:31Z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