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0BD" w:rsidRDefault="006650BD">
      <w:pPr>
        <w:pStyle w:val="a6"/>
        <w:spacing w:line="660" w:lineRule="exact"/>
        <w:ind w:left="643"/>
        <w:jc w:val="center"/>
        <w:rPr>
          <w:rFonts w:ascii="Times New Roman" w:eastAsia="方正黑体简体" w:hAnsi="Times New Roman" w:cs="Times New Roman"/>
          <w:color w:val="000000" w:themeColor="text1"/>
          <w:spacing w:val="-11"/>
          <w:lang w:val="en-US"/>
        </w:rPr>
      </w:pPr>
    </w:p>
    <w:p w:rsidR="006650BD" w:rsidRDefault="006650BD">
      <w:pPr>
        <w:pStyle w:val="a6"/>
        <w:spacing w:line="660" w:lineRule="exact"/>
        <w:jc w:val="center"/>
        <w:rPr>
          <w:rFonts w:ascii="方正小标宋简体" w:eastAsia="方正小标宋简体" w:hAnsi="Times New Roman" w:cs="Times New Roman"/>
          <w:color w:val="000000" w:themeColor="text1"/>
          <w:spacing w:val="-11"/>
          <w:sz w:val="44"/>
          <w:szCs w:val="44"/>
          <w:lang w:val="en-US"/>
        </w:rPr>
      </w:pPr>
    </w:p>
    <w:p w:rsidR="006650BD" w:rsidRDefault="006650BD">
      <w:pPr>
        <w:pStyle w:val="a6"/>
        <w:spacing w:line="660" w:lineRule="exact"/>
        <w:rPr>
          <w:rFonts w:ascii="方正小标宋简体" w:eastAsia="方正小标宋简体" w:hAnsi="Times New Roman" w:cs="Times New Roman"/>
          <w:color w:val="000000" w:themeColor="text1"/>
          <w:spacing w:val="-11"/>
          <w:sz w:val="72"/>
          <w:szCs w:val="72"/>
          <w:lang w:val="en-US"/>
        </w:rPr>
      </w:pPr>
    </w:p>
    <w:p w:rsidR="006650BD" w:rsidRDefault="00F7436D" w:rsidP="00313D85">
      <w:pPr>
        <w:pStyle w:val="a6"/>
        <w:spacing w:afterLines="25" w:line="1200" w:lineRule="exact"/>
        <w:jc w:val="center"/>
        <w:rPr>
          <w:rFonts w:ascii="Times New Roman" w:eastAsia="方正小标宋简体" w:hAnsi="方正小标宋简体" w:cs="Times New Roman"/>
          <w:color w:val="000000" w:themeColor="text1"/>
          <w:spacing w:val="-11"/>
          <w:sz w:val="96"/>
          <w:szCs w:val="72"/>
          <w:lang w:val="en-US"/>
        </w:rPr>
      </w:pPr>
      <w:r>
        <w:rPr>
          <w:rFonts w:ascii="Times New Roman" w:eastAsia="方正小标宋简体" w:hAnsi="方正小标宋简体" w:cs="Times New Roman" w:hint="eastAsia"/>
          <w:color w:val="000000" w:themeColor="text1"/>
          <w:spacing w:val="-11"/>
          <w:sz w:val="96"/>
          <w:szCs w:val="72"/>
          <w:lang w:val="en-US"/>
        </w:rPr>
        <w:t>营山县</w:t>
      </w:r>
    </w:p>
    <w:p w:rsidR="006650BD" w:rsidRDefault="00F7436D" w:rsidP="00313D85">
      <w:pPr>
        <w:pStyle w:val="a6"/>
        <w:spacing w:afterLines="25" w:line="900" w:lineRule="exact"/>
        <w:jc w:val="center"/>
        <w:rPr>
          <w:rFonts w:ascii="Times New Roman" w:eastAsia="方正楷体简体" w:hAnsi="Times New Roman" w:cs="Times New Roman"/>
          <w:color w:val="000000" w:themeColor="text1"/>
          <w:spacing w:val="-11"/>
          <w:sz w:val="52"/>
          <w:szCs w:val="52"/>
          <w:lang w:val="en-US"/>
        </w:rPr>
      </w:pPr>
      <w:r>
        <w:rPr>
          <w:rFonts w:ascii="Times New Roman" w:eastAsia="方正楷体简体" w:hAnsi="Times New Roman" w:cs="Times New Roman"/>
          <w:color w:val="000000" w:themeColor="text1"/>
          <w:spacing w:val="-11"/>
          <w:sz w:val="52"/>
          <w:szCs w:val="52"/>
          <w:lang w:val="en-US"/>
        </w:rPr>
        <w:t>2024</w:t>
      </w:r>
      <w:r>
        <w:rPr>
          <w:rFonts w:ascii="Times New Roman" w:eastAsia="方正楷体简体" w:hAnsi="Times New Roman" w:cs="Times New Roman"/>
          <w:color w:val="000000" w:themeColor="text1"/>
          <w:spacing w:val="-11"/>
          <w:sz w:val="52"/>
          <w:szCs w:val="52"/>
          <w:lang w:val="en-US"/>
        </w:rPr>
        <w:t>年度引才需求信息</w:t>
      </w:r>
    </w:p>
    <w:p w:rsidR="006650BD" w:rsidRDefault="006650BD" w:rsidP="00313D85">
      <w:pPr>
        <w:pStyle w:val="a6"/>
        <w:spacing w:afterLines="25" w:line="900" w:lineRule="exact"/>
        <w:jc w:val="center"/>
        <w:rPr>
          <w:rFonts w:ascii="Times New Roman" w:eastAsia="方正楷体简体" w:hAnsi="Times New Roman" w:cs="Times New Roman"/>
          <w:color w:val="000000" w:themeColor="text1"/>
          <w:spacing w:val="-11"/>
          <w:sz w:val="52"/>
          <w:szCs w:val="52"/>
          <w:lang w:val="en-US"/>
        </w:rPr>
      </w:pPr>
    </w:p>
    <w:p w:rsidR="006650BD" w:rsidRDefault="006650BD" w:rsidP="00313D85">
      <w:pPr>
        <w:pStyle w:val="a6"/>
        <w:spacing w:afterLines="25" w:line="900" w:lineRule="exact"/>
        <w:jc w:val="center"/>
        <w:rPr>
          <w:rFonts w:ascii="Times New Roman" w:eastAsia="方正楷体简体" w:hAnsi="Times New Roman" w:cs="Times New Roman"/>
          <w:color w:val="000000" w:themeColor="text1"/>
          <w:spacing w:val="-11"/>
          <w:sz w:val="52"/>
          <w:szCs w:val="52"/>
          <w:lang w:val="en-US"/>
        </w:rPr>
      </w:pPr>
    </w:p>
    <w:p w:rsidR="006650BD" w:rsidRDefault="006650BD" w:rsidP="00313D85">
      <w:pPr>
        <w:pStyle w:val="a6"/>
        <w:spacing w:afterLines="25" w:line="900" w:lineRule="exact"/>
        <w:jc w:val="center"/>
        <w:rPr>
          <w:rFonts w:ascii="Times New Roman" w:eastAsia="方正楷体简体" w:hAnsi="Times New Roman" w:cs="Times New Roman"/>
          <w:color w:val="000000" w:themeColor="text1"/>
          <w:spacing w:val="-11"/>
          <w:sz w:val="52"/>
          <w:szCs w:val="52"/>
          <w:lang w:val="en-US"/>
        </w:rPr>
      </w:pPr>
    </w:p>
    <w:p w:rsidR="006650BD" w:rsidRDefault="00F7436D" w:rsidP="00313D85">
      <w:pPr>
        <w:pStyle w:val="a6"/>
        <w:spacing w:afterLines="25" w:line="900" w:lineRule="exact"/>
        <w:jc w:val="center"/>
        <w:rPr>
          <w:rFonts w:ascii="Times New Roman" w:eastAsia="方正楷体简体" w:hAnsi="Times New Roman" w:cs="Times New Roman"/>
          <w:color w:val="000000" w:themeColor="text1"/>
          <w:spacing w:val="-11"/>
          <w:sz w:val="52"/>
          <w:szCs w:val="52"/>
          <w:lang w:val="en-US"/>
        </w:rPr>
      </w:pPr>
      <w:r>
        <w:rPr>
          <w:rFonts w:ascii="Times New Roman" w:eastAsia="黑体" w:hAnsi="Times New Roman" w:cs="Times New Roman"/>
          <w:color w:val="000000" w:themeColor="text1"/>
          <w:spacing w:val="-11"/>
          <w:sz w:val="44"/>
          <w:szCs w:val="44"/>
          <w:lang w:val="en-US"/>
        </w:rPr>
        <w:t>2024</w:t>
      </w:r>
      <w:r>
        <w:rPr>
          <w:rFonts w:ascii="Times New Roman" w:eastAsia="黑体" w:hAnsi="黑体" w:cs="Times New Roman"/>
          <w:color w:val="000000" w:themeColor="text1"/>
          <w:spacing w:val="-11"/>
          <w:sz w:val="44"/>
          <w:szCs w:val="44"/>
          <w:lang w:val="en-US"/>
        </w:rPr>
        <w:t>年</w:t>
      </w:r>
      <w:r w:rsidR="00313D85">
        <w:rPr>
          <w:rFonts w:ascii="Times New Roman" w:eastAsia="黑体" w:hAnsi="Times New Roman" w:cs="Times New Roman" w:hint="eastAsia"/>
          <w:color w:val="000000" w:themeColor="text1"/>
          <w:spacing w:val="-11"/>
          <w:sz w:val="44"/>
          <w:szCs w:val="44"/>
          <w:lang w:val="en-US"/>
        </w:rPr>
        <w:t>5</w:t>
      </w:r>
      <w:r>
        <w:rPr>
          <w:rFonts w:ascii="Times New Roman" w:eastAsia="黑体" w:hAnsi="黑体" w:cs="Times New Roman"/>
          <w:color w:val="000000" w:themeColor="text1"/>
          <w:spacing w:val="-11"/>
          <w:sz w:val="44"/>
          <w:szCs w:val="44"/>
          <w:lang w:val="en-US"/>
        </w:rPr>
        <w:t>月</w:t>
      </w:r>
    </w:p>
    <w:p w:rsidR="006650BD" w:rsidRDefault="006650BD" w:rsidP="00313D85">
      <w:pPr>
        <w:pStyle w:val="a6"/>
        <w:spacing w:afterLines="25" w:line="500" w:lineRule="exact"/>
        <w:jc w:val="center"/>
        <w:rPr>
          <w:rFonts w:ascii="方正小标宋简体" w:eastAsia="方正小标宋简体" w:hAnsi="方正小标宋简体" w:cs="方正小标宋简体"/>
          <w:color w:val="000000" w:themeColor="text1"/>
          <w:spacing w:val="-11"/>
          <w:sz w:val="44"/>
          <w:szCs w:val="44"/>
          <w:lang w:val="en-US"/>
        </w:rPr>
        <w:sectPr w:rsidR="006650BD">
          <w:headerReference w:type="default" r:id="rId7"/>
          <w:footerReference w:type="default" r:id="rId8"/>
          <w:pgSz w:w="16838" w:h="11906" w:orient="landscape"/>
          <w:pgMar w:top="1587" w:right="2098" w:bottom="737" w:left="1984" w:header="851" w:footer="510" w:gutter="0"/>
          <w:cols w:space="720"/>
          <w:docGrid w:type="lines" w:linePitch="312"/>
        </w:sectPr>
      </w:pPr>
    </w:p>
    <w:p w:rsidR="006650BD" w:rsidRDefault="006650BD" w:rsidP="00313D85">
      <w:pPr>
        <w:pStyle w:val="a6"/>
        <w:spacing w:afterLines="25" w:line="500" w:lineRule="exact"/>
        <w:jc w:val="center"/>
        <w:rPr>
          <w:rFonts w:ascii="Times New Roman" w:eastAsia="方正小标宋简体" w:hAnsi="Times New Roman" w:cs="Times New Roman"/>
          <w:color w:val="000000" w:themeColor="text1"/>
          <w:spacing w:val="-11"/>
          <w:sz w:val="44"/>
          <w:szCs w:val="44"/>
          <w:lang w:val="en-US"/>
        </w:rPr>
        <w:sectPr w:rsidR="006650BD">
          <w:footerReference w:type="default" r:id="rId9"/>
          <w:type w:val="continuous"/>
          <w:pgSz w:w="16838" w:h="11906" w:orient="landscape"/>
          <w:pgMar w:top="1587" w:right="2098" w:bottom="737" w:left="1984" w:header="851" w:footer="510" w:gutter="0"/>
          <w:pgNumType w:start="1"/>
          <w:cols w:space="720"/>
          <w:docGrid w:type="lines" w:linePitch="312"/>
        </w:sectPr>
      </w:pPr>
    </w:p>
    <w:p w:rsidR="006650BD" w:rsidRDefault="006650BD" w:rsidP="00313D85">
      <w:pPr>
        <w:pStyle w:val="a6"/>
        <w:spacing w:afterLines="25" w:line="500" w:lineRule="exact"/>
        <w:jc w:val="center"/>
        <w:rPr>
          <w:rFonts w:ascii="Times New Roman" w:eastAsia="方正小标宋简体" w:hAnsi="Times New Roman" w:cs="Times New Roman"/>
          <w:color w:val="000000" w:themeColor="text1"/>
          <w:spacing w:val="-11"/>
          <w:sz w:val="44"/>
          <w:szCs w:val="44"/>
          <w:lang w:val="en-US"/>
        </w:rPr>
      </w:pPr>
    </w:p>
    <w:p w:rsidR="006650BD" w:rsidRDefault="00F7436D" w:rsidP="00313D85">
      <w:pPr>
        <w:pStyle w:val="a6"/>
        <w:spacing w:afterLines="25" w:line="500" w:lineRule="exact"/>
        <w:jc w:val="center"/>
        <w:rPr>
          <w:rFonts w:ascii="Times New Roman" w:eastAsia="方正小标宋简体" w:hAnsi="Times New Roman" w:cs="Times New Roman"/>
          <w:color w:val="000000" w:themeColor="text1"/>
          <w:sz w:val="44"/>
          <w:szCs w:val="44"/>
          <w:lang w:val="en-US"/>
        </w:rPr>
      </w:pPr>
      <w:r>
        <w:rPr>
          <w:rFonts w:ascii="Times New Roman" w:eastAsia="方正小标宋简体" w:hAnsi="Times New Roman" w:cs="Times New Roman" w:hint="eastAsia"/>
          <w:color w:val="000000" w:themeColor="text1"/>
          <w:spacing w:val="-11"/>
          <w:sz w:val="44"/>
          <w:szCs w:val="44"/>
          <w:lang w:val="en-US"/>
        </w:rPr>
        <w:t>营山县</w:t>
      </w:r>
      <w:r>
        <w:rPr>
          <w:rFonts w:ascii="Times New Roman" w:eastAsia="方正小标宋简体" w:hAnsi="Times New Roman" w:cs="Times New Roman"/>
          <w:color w:val="000000" w:themeColor="text1"/>
          <w:spacing w:val="-11"/>
          <w:sz w:val="44"/>
          <w:szCs w:val="44"/>
          <w:lang w:val="en-US"/>
        </w:rPr>
        <w:t>202</w:t>
      </w:r>
      <w:r>
        <w:rPr>
          <w:rFonts w:ascii="Times New Roman" w:eastAsia="方正小标宋简体" w:hAnsi="Times New Roman" w:cs="Times New Roman" w:hint="eastAsia"/>
          <w:color w:val="000000" w:themeColor="text1"/>
          <w:spacing w:val="-11"/>
          <w:sz w:val="44"/>
          <w:szCs w:val="44"/>
          <w:lang w:val="en-US"/>
        </w:rPr>
        <w:t>4</w:t>
      </w:r>
      <w:r>
        <w:rPr>
          <w:rFonts w:ascii="Times New Roman" w:eastAsia="方正小标宋简体" w:hAnsi="Times New Roman" w:cs="Times New Roman"/>
          <w:color w:val="000000" w:themeColor="text1"/>
          <w:spacing w:val="-11"/>
          <w:sz w:val="44"/>
          <w:szCs w:val="44"/>
          <w:lang w:val="en-US"/>
        </w:rPr>
        <w:t>年度引才需求人数汇总表</w:t>
      </w:r>
    </w:p>
    <w:tbl>
      <w:tblPr>
        <w:tblpPr w:leftFromText="180" w:rightFromText="180" w:vertAnchor="text" w:horzAnchor="page" w:tblpX="1709" w:tblpY="302"/>
        <w:tblOverlap w:val="never"/>
        <w:tblW w:w="13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8"/>
        <w:gridCol w:w="4627"/>
        <w:gridCol w:w="1270"/>
        <w:gridCol w:w="844"/>
        <w:gridCol w:w="4792"/>
        <w:gridCol w:w="1168"/>
      </w:tblGrid>
      <w:tr w:rsidR="006650BD">
        <w:trPr>
          <w:trHeight w:val="326"/>
          <w:tblHeader/>
        </w:trPr>
        <w:tc>
          <w:tcPr>
            <w:tcW w:w="718" w:type="dxa"/>
            <w:tcMar>
              <w:top w:w="57" w:type="dxa"/>
              <w:bottom w:w="57" w:type="dxa"/>
            </w:tcMar>
            <w:vAlign w:val="center"/>
          </w:tcPr>
          <w:p w:rsidR="006650BD" w:rsidRDefault="00F7436D">
            <w:pPr>
              <w:widowControl/>
              <w:spacing w:line="220" w:lineRule="exact"/>
              <w:jc w:val="center"/>
              <w:rPr>
                <w:rFonts w:eastAsia="方正黑体简体"/>
                <w:bCs/>
                <w:color w:val="000000" w:themeColor="text1"/>
                <w:kern w:val="0"/>
                <w:sz w:val="22"/>
                <w:szCs w:val="22"/>
              </w:rPr>
            </w:pPr>
            <w:r>
              <w:rPr>
                <w:rFonts w:eastAsia="方正黑体简体"/>
                <w:bCs/>
                <w:color w:val="000000" w:themeColor="text1"/>
                <w:kern w:val="0"/>
                <w:sz w:val="22"/>
                <w:szCs w:val="22"/>
              </w:rPr>
              <w:t>序号</w:t>
            </w:r>
          </w:p>
        </w:tc>
        <w:tc>
          <w:tcPr>
            <w:tcW w:w="4627" w:type="dxa"/>
            <w:tcMar>
              <w:top w:w="57" w:type="dxa"/>
              <w:bottom w:w="57" w:type="dxa"/>
            </w:tcMar>
            <w:vAlign w:val="center"/>
          </w:tcPr>
          <w:p w:rsidR="006650BD" w:rsidRDefault="00F7436D">
            <w:pPr>
              <w:widowControl/>
              <w:spacing w:line="220" w:lineRule="exact"/>
              <w:jc w:val="center"/>
              <w:rPr>
                <w:rFonts w:eastAsia="方正黑体简体"/>
                <w:bCs/>
                <w:color w:val="000000" w:themeColor="text1"/>
                <w:kern w:val="0"/>
                <w:sz w:val="22"/>
                <w:szCs w:val="22"/>
              </w:rPr>
            </w:pPr>
            <w:r>
              <w:rPr>
                <w:rFonts w:eastAsia="方正黑体简体"/>
                <w:bCs/>
                <w:color w:val="000000" w:themeColor="text1"/>
                <w:kern w:val="0"/>
                <w:sz w:val="22"/>
                <w:szCs w:val="22"/>
              </w:rPr>
              <w:t>引才单位</w:t>
            </w:r>
          </w:p>
        </w:tc>
        <w:tc>
          <w:tcPr>
            <w:tcW w:w="1270" w:type="dxa"/>
            <w:tcMar>
              <w:top w:w="57" w:type="dxa"/>
              <w:bottom w:w="57" w:type="dxa"/>
            </w:tcMar>
            <w:vAlign w:val="center"/>
          </w:tcPr>
          <w:p w:rsidR="006650BD" w:rsidRDefault="00F7436D">
            <w:pPr>
              <w:widowControl/>
              <w:spacing w:line="220" w:lineRule="exact"/>
              <w:jc w:val="center"/>
              <w:rPr>
                <w:rFonts w:eastAsia="方正黑体简体"/>
                <w:bCs/>
                <w:color w:val="000000" w:themeColor="text1"/>
                <w:kern w:val="0"/>
                <w:sz w:val="22"/>
                <w:szCs w:val="22"/>
              </w:rPr>
            </w:pPr>
            <w:r>
              <w:rPr>
                <w:rFonts w:eastAsia="方正黑体简体"/>
                <w:bCs/>
                <w:color w:val="000000" w:themeColor="text1"/>
                <w:kern w:val="0"/>
                <w:sz w:val="22"/>
                <w:szCs w:val="22"/>
              </w:rPr>
              <w:t>需求人数</w:t>
            </w:r>
          </w:p>
        </w:tc>
        <w:tc>
          <w:tcPr>
            <w:tcW w:w="844" w:type="dxa"/>
            <w:tcMar>
              <w:top w:w="57" w:type="dxa"/>
              <w:bottom w:w="57" w:type="dxa"/>
            </w:tcMar>
            <w:vAlign w:val="center"/>
          </w:tcPr>
          <w:p w:rsidR="006650BD" w:rsidRDefault="00F7436D">
            <w:pPr>
              <w:widowControl/>
              <w:spacing w:line="220" w:lineRule="exact"/>
              <w:jc w:val="center"/>
              <w:rPr>
                <w:rFonts w:eastAsia="方正黑体简体"/>
                <w:bCs/>
                <w:color w:val="000000" w:themeColor="text1"/>
                <w:kern w:val="0"/>
                <w:sz w:val="22"/>
                <w:szCs w:val="22"/>
              </w:rPr>
            </w:pPr>
            <w:r>
              <w:rPr>
                <w:rFonts w:eastAsia="方正黑体简体"/>
                <w:bCs/>
                <w:color w:val="000000" w:themeColor="text1"/>
                <w:kern w:val="0"/>
                <w:sz w:val="22"/>
                <w:szCs w:val="22"/>
              </w:rPr>
              <w:t>序号</w:t>
            </w:r>
          </w:p>
        </w:tc>
        <w:tc>
          <w:tcPr>
            <w:tcW w:w="4792" w:type="dxa"/>
            <w:tcMar>
              <w:top w:w="57" w:type="dxa"/>
              <w:bottom w:w="57" w:type="dxa"/>
            </w:tcMar>
            <w:vAlign w:val="center"/>
          </w:tcPr>
          <w:p w:rsidR="006650BD" w:rsidRDefault="00F7436D">
            <w:pPr>
              <w:widowControl/>
              <w:spacing w:line="220" w:lineRule="exact"/>
              <w:jc w:val="center"/>
              <w:rPr>
                <w:rFonts w:eastAsia="方正黑体简体"/>
                <w:bCs/>
                <w:color w:val="000000" w:themeColor="text1"/>
                <w:kern w:val="0"/>
                <w:sz w:val="22"/>
                <w:szCs w:val="22"/>
              </w:rPr>
            </w:pPr>
            <w:r>
              <w:rPr>
                <w:rFonts w:eastAsia="方正黑体简体"/>
                <w:bCs/>
                <w:color w:val="000000" w:themeColor="text1"/>
                <w:kern w:val="0"/>
                <w:sz w:val="22"/>
                <w:szCs w:val="22"/>
              </w:rPr>
              <w:t>引才单位</w:t>
            </w:r>
          </w:p>
        </w:tc>
        <w:tc>
          <w:tcPr>
            <w:tcW w:w="1168" w:type="dxa"/>
            <w:tcMar>
              <w:top w:w="57" w:type="dxa"/>
              <w:bottom w:w="57" w:type="dxa"/>
            </w:tcMar>
            <w:vAlign w:val="center"/>
          </w:tcPr>
          <w:p w:rsidR="006650BD" w:rsidRDefault="00F7436D">
            <w:pPr>
              <w:widowControl/>
              <w:spacing w:line="220" w:lineRule="exact"/>
              <w:jc w:val="center"/>
              <w:rPr>
                <w:rFonts w:eastAsia="方正黑体简体"/>
                <w:bCs/>
                <w:color w:val="000000" w:themeColor="text1"/>
                <w:kern w:val="0"/>
                <w:sz w:val="22"/>
                <w:szCs w:val="22"/>
              </w:rPr>
            </w:pPr>
            <w:r>
              <w:rPr>
                <w:rFonts w:eastAsia="方正黑体简体"/>
                <w:bCs/>
                <w:color w:val="000000" w:themeColor="text1"/>
                <w:kern w:val="0"/>
                <w:sz w:val="22"/>
                <w:szCs w:val="22"/>
              </w:rPr>
              <w:t>需求人数</w:t>
            </w:r>
          </w:p>
        </w:tc>
      </w:tr>
      <w:tr w:rsidR="006650BD">
        <w:trPr>
          <w:trHeight w:hRule="exact" w:val="435"/>
        </w:trPr>
        <w:tc>
          <w:tcPr>
            <w:tcW w:w="718" w:type="dxa"/>
            <w:tcMar>
              <w:top w:w="57" w:type="dxa"/>
              <w:bottom w:w="57" w:type="dxa"/>
            </w:tcMar>
            <w:vAlign w:val="center"/>
          </w:tcPr>
          <w:p w:rsidR="006650BD" w:rsidRDefault="00F7436D">
            <w:pPr>
              <w:widowControl/>
              <w:spacing w:line="220" w:lineRule="exact"/>
              <w:jc w:val="center"/>
              <w:rPr>
                <w:rFonts w:eastAsia="方正仿宋简体"/>
                <w:bCs/>
                <w:color w:val="000000" w:themeColor="text1"/>
                <w:kern w:val="0"/>
                <w:sz w:val="21"/>
                <w:szCs w:val="21"/>
              </w:rPr>
            </w:pPr>
            <w:r>
              <w:rPr>
                <w:rFonts w:eastAsia="方正仿宋简体" w:hint="eastAsia"/>
                <w:bCs/>
                <w:color w:val="000000" w:themeColor="text1"/>
                <w:kern w:val="0"/>
                <w:sz w:val="21"/>
                <w:szCs w:val="21"/>
              </w:rPr>
              <w:t>1</w:t>
            </w:r>
          </w:p>
        </w:tc>
        <w:tc>
          <w:tcPr>
            <w:tcW w:w="4627" w:type="dxa"/>
            <w:tcMar>
              <w:top w:w="57" w:type="dxa"/>
              <w:bottom w:w="57" w:type="dxa"/>
            </w:tcMar>
            <w:vAlign w:val="center"/>
          </w:tcPr>
          <w:p w:rsidR="006650BD" w:rsidRDefault="00F7436D">
            <w:pPr>
              <w:widowControl/>
              <w:spacing w:line="220" w:lineRule="exact"/>
              <w:jc w:val="center"/>
              <w:rPr>
                <w:rFonts w:eastAsia="方正仿宋简体"/>
                <w:bCs/>
                <w:color w:val="000000" w:themeColor="text1"/>
                <w:kern w:val="0"/>
                <w:sz w:val="21"/>
                <w:szCs w:val="21"/>
              </w:rPr>
            </w:pPr>
            <w:r>
              <w:rPr>
                <w:rFonts w:eastAsia="方正仿宋简体" w:hint="eastAsia"/>
                <w:bCs/>
                <w:color w:val="000000" w:themeColor="text1"/>
                <w:kern w:val="0"/>
                <w:sz w:val="21"/>
                <w:szCs w:val="21"/>
              </w:rPr>
              <w:t>营山县人民医院</w:t>
            </w:r>
          </w:p>
        </w:tc>
        <w:tc>
          <w:tcPr>
            <w:tcW w:w="1270" w:type="dxa"/>
            <w:tcMar>
              <w:top w:w="57" w:type="dxa"/>
              <w:bottom w:w="57" w:type="dxa"/>
            </w:tcMar>
            <w:vAlign w:val="center"/>
          </w:tcPr>
          <w:p w:rsidR="006650BD" w:rsidRDefault="00F7436D">
            <w:pPr>
              <w:widowControl/>
              <w:spacing w:line="220" w:lineRule="exact"/>
              <w:jc w:val="center"/>
              <w:rPr>
                <w:rFonts w:eastAsia="方正仿宋简体"/>
                <w:bCs/>
                <w:color w:val="000000" w:themeColor="text1"/>
                <w:kern w:val="0"/>
                <w:sz w:val="21"/>
                <w:szCs w:val="21"/>
              </w:rPr>
            </w:pPr>
            <w:r>
              <w:rPr>
                <w:rFonts w:eastAsia="方正仿宋简体" w:hint="eastAsia"/>
                <w:bCs/>
                <w:color w:val="000000" w:themeColor="text1"/>
                <w:kern w:val="0"/>
                <w:sz w:val="21"/>
                <w:szCs w:val="21"/>
              </w:rPr>
              <w:t>21</w:t>
            </w:r>
          </w:p>
        </w:tc>
        <w:tc>
          <w:tcPr>
            <w:tcW w:w="844" w:type="dxa"/>
            <w:tcMar>
              <w:top w:w="57" w:type="dxa"/>
              <w:bottom w:w="57" w:type="dxa"/>
            </w:tcMar>
            <w:vAlign w:val="center"/>
          </w:tcPr>
          <w:p w:rsidR="006650BD" w:rsidRDefault="00F7436D">
            <w:pPr>
              <w:widowControl/>
              <w:spacing w:line="220" w:lineRule="exact"/>
              <w:jc w:val="center"/>
              <w:rPr>
                <w:rFonts w:eastAsia="方正仿宋简体"/>
                <w:bCs/>
                <w:color w:val="000000" w:themeColor="text1"/>
                <w:kern w:val="0"/>
                <w:sz w:val="21"/>
                <w:szCs w:val="21"/>
              </w:rPr>
            </w:pPr>
            <w:r>
              <w:rPr>
                <w:rFonts w:eastAsia="方正仿宋简体" w:hint="eastAsia"/>
                <w:bCs/>
                <w:color w:val="000000" w:themeColor="text1"/>
                <w:kern w:val="0"/>
                <w:sz w:val="21"/>
                <w:szCs w:val="21"/>
              </w:rPr>
              <w:t>8</w:t>
            </w:r>
          </w:p>
        </w:tc>
        <w:tc>
          <w:tcPr>
            <w:tcW w:w="4792" w:type="dxa"/>
            <w:tcMar>
              <w:top w:w="57" w:type="dxa"/>
              <w:bottom w:w="57" w:type="dxa"/>
            </w:tcMar>
            <w:vAlign w:val="center"/>
          </w:tcPr>
          <w:p w:rsidR="006650BD" w:rsidRDefault="00F7436D">
            <w:pPr>
              <w:widowControl/>
              <w:spacing w:line="220" w:lineRule="exact"/>
              <w:jc w:val="center"/>
              <w:rPr>
                <w:rFonts w:eastAsia="方正仿宋简体"/>
                <w:bCs/>
                <w:color w:val="000000" w:themeColor="text1"/>
                <w:kern w:val="0"/>
                <w:sz w:val="21"/>
                <w:szCs w:val="21"/>
              </w:rPr>
            </w:pPr>
            <w:r>
              <w:rPr>
                <w:rFonts w:eastAsia="方正仿宋简体" w:hint="eastAsia"/>
                <w:bCs/>
                <w:color w:val="000000" w:themeColor="text1"/>
                <w:kern w:val="0"/>
                <w:sz w:val="21"/>
                <w:szCs w:val="21"/>
              </w:rPr>
              <w:t>营山县财政投资评审中心</w:t>
            </w:r>
          </w:p>
        </w:tc>
        <w:tc>
          <w:tcPr>
            <w:tcW w:w="1168" w:type="dxa"/>
            <w:tcMar>
              <w:top w:w="57" w:type="dxa"/>
              <w:bottom w:w="57" w:type="dxa"/>
            </w:tcMar>
            <w:vAlign w:val="center"/>
          </w:tcPr>
          <w:p w:rsidR="006650BD" w:rsidRDefault="00F7436D">
            <w:pPr>
              <w:widowControl/>
              <w:spacing w:line="220" w:lineRule="exact"/>
              <w:jc w:val="center"/>
              <w:rPr>
                <w:rFonts w:eastAsia="方正仿宋简体"/>
                <w:bCs/>
                <w:color w:val="000000" w:themeColor="text1"/>
                <w:kern w:val="0"/>
                <w:sz w:val="21"/>
                <w:szCs w:val="21"/>
              </w:rPr>
            </w:pPr>
            <w:r>
              <w:rPr>
                <w:rFonts w:eastAsia="方正仿宋简体" w:hint="eastAsia"/>
                <w:bCs/>
                <w:color w:val="000000" w:themeColor="text1"/>
                <w:kern w:val="0"/>
                <w:sz w:val="21"/>
                <w:szCs w:val="21"/>
              </w:rPr>
              <w:t>1</w:t>
            </w:r>
          </w:p>
        </w:tc>
      </w:tr>
      <w:tr w:rsidR="006650BD">
        <w:trPr>
          <w:trHeight w:hRule="exact" w:val="435"/>
        </w:trPr>
        <w:tc>
          <w:tcPr>
            <w:tcW w:w="718" w:type="dxa"/>
            <w:tcMar>
              <w:top w:w="57" w:type="dxa"/>
              <w:bottom w:w="57" w:type="dxa"/>
            </w:tcMar>
            <w:vAlign w:val="center"/>
          </w:tcPr>
          <w:p w:rsidR="006650BD" w:rsidRDefault="00F7436D">
            <w:pPr>
              <w:widowControl/>
              <w:spacing w:line="220" w:lineRule="exact"/>
              <w:jc w:val="center"/>
              <w:rPr>
                <w:rFonts w:eastAsia="方正仿宋简体"/>
                <w:bCs/>
                <w:color w:val="000000" w:themeColor="text1"/>
                <w:kern w:val="0"/>
                <w:sz w:val="21"/>
                <w:szCs w:val="21"/>
              </w:rPr>
            </w:pPr>
            <w:r>
              <w:rPr>
                <w:rFonts w:eastAsia="方正仿宋简体" w:hint="eastAsia"/>
                <w:bCs/>
                <w:color w:val="000000" w:themeColor="text1"/>
                <w:kern w:val="0"/>
                <w:sz w:val="21"/>
                <w:szCs w:val="21"/>
              </w:rPr>
              <w:t>2</w:t>
            </w:r>
          </w:p>
        </w:tc>
        <w:tc>
          <w:tcPr>
            <w:tcW w:w="4627" w:type="dxa"/>
            <w:tcMar>
              <w:top w:w="57" w:type="dxa"/>
              <w:bottom w:w="57" w:type="dxa"/>
            </w:tcMar>
            <w:vAlign w:val="center"/>
          </w:tcPr>
          <w:p w:rsidR="006650BD" w:rsidRDefault="00F7436D">
            <w:pPr>
              <w:widowControl/>
              <w:spacing w:line="220" w:lineRule="exact"/>
              <w:jc w:val="center"/>
              <w:rPr>
                <w:rFonts w:eastAsia="方正仿宋简体"/>
                <w:bCs/>
                <w:color w:val="000000" w:themeColor="text1"/>
                <w:kern w:val="0"/>
                <w:sz w:val="21"/>
                <w:szCs w:val="21"/>
              </w:rPr>
            </w:pPr>
            <w:r>
              <w:rPr>
                <w:rFonts w:eastAsia="方正仿宋简体" w:hint="eastAsia"/>
                <w:bCs/>
                <w:color w:val="000000" w:themeColor="text1"/>
                <w:kern w:val="0"/>
                <w:sz w:val="21"/>
                <w:szCs w:val="21"/>
              </w:rPr>
              <w:t>营山县中医医院</w:t>
            </w:r>
          </w:p>
        </w:tc>
        <w:tc>
          <w:tcPr>
            <w:tcW w:w="1270" w:type="dxa"/>
            <w:tcMar>
              <w:top w:w="57" w:type="dxa"/>
              <w:bottom w:w="57" w:type="dxa"/>
            </w:tcMar>
            <w:vAlign w:val="center"/>
          </w:tcPr>
          <w:p w:rsidR="006650BD" w:rsidRDefault="00F7436D">
            <w:pPr>
              <w:widowControl/>
              <w:spacing w:line="220" w:lineRule="exact"/>
              <w:jc w:val="center"/>
              <w:rPr>
                <w:rFonts w:eastAsia="方正仿宋简体"/>
                <w:bCs/>
                <w:color w:val="000000" w:themeColor="text1"/>
                <w:kern w:val="0"/>
                <w:sz w:val="21"/>
                <w:szCs w:val="21"/>
              </w:rPr>
            </w:pPr>
            <w:r>
              <w:rPr>
                <w:rFonts w:eastAsia="方正仿宋简体" w:hint="eastAsia"/>
                <w:bCs/>
                <w:color w:val="000000" w:themeColor="text1"/>
                <w:kern w:val="0"/>
                <w:sz w:val="21"/>
                <w:szCs w:val="21"/>
              </w:rPr>
              <w:t>3</w:t>
            </w:r>
          </w:p>
        </w:tc>
        <w:tc>
          <w:tcPr>
            <w:tcW w:w="844" w:type="dxa"/>
            <w:tcMar>
              <w:top w:w="57" w:type="dxa"/>
              <w:bottom w:w="57" w:type="dxa"/>
            </w:tcMar>
            <w:vAlign w:val="center"/>
          </w:tcPr>
          <w:p w:rsidR="006650BD" w:rsidRDefault="00F7436D">
            <w:pPr>
              <w:widowControl/>
              <w:spacing w:line="220" w:lineRule="exact"/>
              <w:jc w:val="center"/>
              <w:rPr>
                <w:rFonts w:eastAsia="方正仿宋简体"/>
                <w:bCs/>
                <w:color w:val="000000" w:themeColor="text1"/>
                <w:kern w:val="0"/>
                <w:sz w:val="21"/>
                <w:szCs w:val="21"/>
              </w:rPr>
            </w:pPr>
            <w:r>
              <w:rPr>
                <w:rFonts w:eastAsia="方正仿宋简体" w:hint="eastAsia"/>
                <w:bCs/>
                <w:color w:val="000000" w:themeColor="text1"/>
                <w:kern w:val="0"/>
                <w:sz w:val="21"/>
                <w:szCs w:val="21"/>
              </w:rPr>
              <w:t>9</w:t>
            </w:r>
          </w:p>
        </w:tc>
        <w:tc>
          <w:tcPr>
            <w:tcW w:w="4792" w:type="dxa"/>
            <w:tcMar>
              <w:top w:w="57" w:type="dxa"/>
              <w:bottom w:w="57" w:type="dxa"/>
            </w:tcMar>
            <w:vAlign w:val="center"/>
          </w:tcPr>
          <w:p w:rsidR="006650BD" w:rsidRDefault="00F7436D">
            <w:pPr>
              <w:widowControl/>
              <w:spacing w:line="220" w:lineRule="exact"/>
              <w:jc w:val="center"/>
              <w:rPr>
                <w:rFonts w:eastAsia="方正仿宋简体"/>
                <w:bCs/>
                <w:color w:val="000000" w:themeColor="text1"/>
                <w:kern w:val="0"/>
                <w:sz w:val="21"/>
                <w:szCs w:val="21"/>
              </w:rPr>
            </w:pPr>
            <w:r>
              <w:rPr>
                <w:rFonts w:eastAsia="方正仿宋简体" w:hint="eastAsia"/>
                <w:bCs/>
                <w:color w:val="000000" w:themeColor="text1"/>
                <w:kern w:val="0"/>
                <w:sz w:val="21"/>
                <w:szCs w:val="21"/>
              </w:rPr>
              <w:t>营山县水利工程建设服务中心</w:t>
            </w:r>
          </w:p>
        </w:tc>
        <w:tc>
          <w:tcPr>
            <w:tcW w:w="1168" w:type="dxa"/>
            <w:tcMar>
              <w:top w:w="57" w:type="dxa"/>
              <w:bottom w:w="57" w:type="dxa"/>
            </w:tcMar>
            <w:vAlign w:val="center"/>
          </w:tcPr>
          <w:p w:rsidR="006650BD" w:rsidRDefault="00F7436D">
            <w:pPr>
              <w:widowControl/>
              <w:spacing w:line="220" w:lineRule="exact"/>
              <w:jc w:val="center"/>
              <w:rPr>
                <w:rFonts w:eastAsia="方正仿宋简体"/>
                <w:bCs/>
                <w:color w:val="000000" w:themeColor="text1"/>
                <w:kern w:val="0"/>
                <w:sz w:val="21"/>
                <w:szCs w:val="21"/>
              </w:rPr>
            </w:pPr>
            <w:r>
              <w:rPr>
                <w:rFonts w:eastAsia="方正仿宋简体" w:hint="eastAsia"/>
                <w:bCs/>
                <w:color w:val="000000" w:themeColor="text1"/>
                <w:kern w:val="0"/>
                <w:sz w:val="21"/>
                <w:szCs w:val="21"/>
              </w:rPr>
              <w:t>1</w:t>
            </w:r>
          </w:p>
        </w:tc>
      </w:tr>
      <w:tr w:rsidR="006650BD">
        <w:trPr>
          <w:trHeight w:hRule="exact" w:val="435"/>
        </w:trPr>
        <w:tc>
          <w:tcPr>
            <w:tcW w:w="718" w:type="dxa"/>
            <w:tcMar>
              <w:top w:w="57" w:type="dxa"/>
              <w:bottom w:w="57" w:type="dxa"/>
            </w:tcMar>
            <w:vAlign w:val="center"/>
          </w:tcPr>
          <w:p w:rsidR="006650BD" w:rsidRDefault="00F7436D">
            <w:pPr>
              <w:widowControl/>
              <w:spacing w:line="220" w:lineRule="exact"/>
              <w:jc w:val="center"/>
              <w:rPr>
                <w:rFonts w:eastAsia="方正仿宋简体"/>
                <w:bCs/>
                <w:color w:val="000000" w:themeColor="text1"/>
                <w:kern w:val="0"/>
                <w:sz w:val="21"/>
                <w:szCs w:val="21"/>
              </w:rPr>
            </w:pPr>
            <w:r>
              <w:rPr>
                <w:rFonts w:eastAsia="方正仿宋简体" w:hint="eastAsia"/>
                <w:bCs/>
                <w:color w:val="000000" w:themeColor="text1"/>
                <w:kern w:val="0"/>
                <w:sz w:val="21"/>
                <w:szCs w:val="21"/>
              </w:rPr>
              <w:t>3</w:t>
            </w:r>
          </w:p>
        </w:tc>
        <w:tc>
          <w:tcPr>
            <w:tcW w:w="4627" w:type="dxa"/>
            <w:tcMar>
              <w:top w:w="57" w:type="dxa"/>
              <w:bottom w:w="57" w:type="dxa"/>
            </w:tcMar>
            <w:vAlign w:val="center"/>
          </w:tcPr>
          <w:p w:rsidR="006650BD" w:rsidRDefault="00F7436D">
            <w:pPr>
              <w:widowControl/>
              <w:spacing w:line="220" w:lineRule="exact"/>
              <w:jc w:val="center"/>
              <w:rPr>
                <w:rFonts w:eastAsia="方正仿宋简体"/>
                <w:bCs/>
                <w:color w:val="000000" w:themeColor="text1"/>
                <w:kern w:val="0"/>
                <w:sz w:val="21"/>
                <w:szCs w:val="21"/>
              </w:rPr>
            </w:pPr>
            <w:r>
              <w:rPr>
                <w:rFonts w:eastAsia="方正仿宋简体" w:hint="eastAsia"/>
                <w:bCs/>
                <w:color w:val="000000" w:themeColor="text1"/>
                <w:kern w:val="0"/>
                <w:sz w:val="21"/>
                <w:szCs w:val="21"/>
              </w:rPr>
              <w:t>营山县妇幼保健计划生育服务中心</w:t>
            </w:r>
          </w:p>
        </w:tc>
        <w:tc>
          <w:tcPr>
            <w:tcW w:w="1270" w:type="dxa"/>
            <w:tcMar>
              <w:top w:w="57" w:type="dxa"/>
              <w:bottom w:w="57" w:type="dxa"/>
            </w:tcMar>
            <w:vAlign w:val="center"/>
          </w:tcPr>
          <w:p w:rsidR="006650BD" w:rsidRDefault="00F7436D">
            <w:pPr>
              <w:widowControl/>
              <w:spacing w:line="220" w:lineRule="exact"/>
              <w:jc w:val="center"/>
              <w:rPr>
                <w:rFonts w:eastAsia="方正仿宋简体"/>
                <w:bCs/>
                <w:color w:val="000000" w:themeColor="text1"/>
                <w:kern w:val="0"/>
                <w:sz w:val="21"/>
                <w:szCs w:val="21"/>
              </w:rPr>
            </w:pPr>
            <w:r>
              <w:rPr>
                <w:rFonts w:eastAsia="方正仿宋简体" w:hint="eastAsia"/>
                <w:bCs/>
                <w:color w:val="000000" w:themeColor="text1"/>
                <w:kern w:val="0"/>
                <w:sz w:val="21"/>
                <w:szCs w:val="21"/>
              </w:rPr>
              <w:t>2</w:t>
            </w:r>
          </w:p>
        </w:tc>
        <w:tc>
          <w:tcPr>
            <w:tcW w:w="844" w:type="dxa"/>
            <w:tcMar>
              <w:top w:w="57" w:type="dxa"/>
              <w:bottom w:w="57" w:type="dxa"/>
            </w:tcMar>
            <w:vAlign w:val="center"/>
          </w:tcPr>
          <w:p w:rsidR="006650BD" w:rsidRDefault="00F7436D">
            <w:pPr>
              <w:widowControl/>
              <w:spacing w:line="220" w:lineRule="exact"/>
              <w:jc w:val="center"/>
              <w:rPr>
                <w:rFonts w:eastAsia="方正仿宋简体"/>
                <w:bCs/>
                <w:color w:val="000000" w:themeColor="text1"/>
                <w:kern w:val="0"/>
                <w:sz w:val="21"/>
                <w:szCs w:val="21"/>
              </w:rPr>
            </w:pPr>
            <w:r>
              <w:rPr>
                <w:rFonts w:eastAsia="方正仿宋简体" w:hint="eastAsia"/>
                <w:bCs/>
                <w:color w:val="000000" w:themeColor="text1"/>
                <w:kern w:val="0"/>
                <w:sz w:val="21"/>
                <w:szCs w:val="21"/>
              </w:rPr>
              <w:t>10</w:t>
            </w:r>
          </w:p>
        </w:tc>
        <w:tc>
          <w:tcPr>
            <w:tcW w:w="4792" w:type="dxa"/>
            <w:tcMar>
              <w:top w:w="57" w:type="dxa"/>
              <w:bottom w:w="57" w:type="dxa"/>
            </w:tcMar>
            <w:vAlign w:val="center"/>
          </w:tcPr>
          <w:p w:rsidR="006650BD" w:rsidRDefault="00F7436D">
            <w:pPr>
              <w:widowControl/>
              <w:spacing w:line="220" w:lineRule="exact"/>
              <w:jc w:val="center"/>
              <w:rPr>
                <w:rFonts w:eastAsia="方正仿宋简体"/>
                <w:bCs/>
                <w:color w:val="000000" w:themeColor="text1"/>
                <w:kern w:val="0"/>
                <w:sz w:val="21"/>
                <w:szCs w:val="21"/>
              </w:rPr>
            </w:pPr>
            <w:r>
              <w:rPr>
                <w:rFonts w:eastAsia="方正仿宋简体" w:hint="eastAsia"/>
                <w:bCs/>
                <w:color w:val="000000" w:themeColor="text1"/>
                <w:kern w:val="0"/>
                <w:sz w:val="21"/>
                <w:szCs w:val="21"/>
              </w:rPr>
              <w:t>四川兴胜工业投资有限公司</w:t>
            </w:r>
          </w:p>
        </w:tc>
        <w:tc>
          <w:tcPr>
            <w:tcW w:w="1168" w:type="dxa"/>
            <w:tcMar>
              <w:top w:w="57" w:type="dxa"/>
              <w:bottom w:w="57" w:type="dxa"/>
            </w:tcMar>
            <w:vAlign w:val="center"/>
          </w:tcPr>
          <w:p w:rsidR="006650BD" w:rsidRDefault="00F7436D">
            <w:pPr>
              <w:widowControl/>
              <w:spacing w:line="220" w:lineRule="exact"/>
              <w:jc w:val="center"/>
              <w:rPr>
                <w:rFonts w:eastAsia="方正仿宋简体"/>
                <w:bCs/>
                <w:color w:val="000000" w:themeColor="text1"/>
                <w:kern w:val="0"/>
                <w:sz w:val="21"/>
                <w:szCs w:val="21"/>
              </w:rPr>
            </w:pPr>
            <w:r>
              <w:rPr>
                <w:rFonts w:eastAsia="方正仿宋简体" w:hint="eastAsia"/>
                <w:bCs/>
                <w:color w:val="000000" w:themeColor="text1"/>
                <w:kern w:val="0"/>
                <w:sz w:val="21"/>
                <w:szCs w:val="21"/>
              </w:rPr>
              <w:t>2</w:t>
            </w:r>
          </w:p>
        </w:tc>
      </w:tr>
      <w:tr w:rsidR="006650BD">
        <w:trPr>
          <w:trHeight w:hRule="exact" w:val="435"/>
        </w:trPr>
        <w:tc>
          <w:tcPr>
            <w:tcW w:w="718" w:type="dxa"/>
            <w:tcMar>
              <w:top w:w="57" w:type="dxa"/>
              <w:bottom w:w="57" w:type="dxa"/>
            </w:tcMar>
            <w:vAlign w:val="center"/>
          </w:tcPr>
          <w:p w:rsidR="006650BD" w:rsidRDefault="00F7436D">
            <w:pPr>
              <w:widowControl/>
              <w:spacing w:line="220" w:lineRule="exact"/>
              <w:jc w:val="center"/>
              <w:rPr>
                <w:rFonts w:eastAsia="方正仿宋简体"/>
                <w:bCs/>
                <w:color w:val="000000" w:themeColor="text1"/>
                <w:kern w:val="0"/>
                <w:sz w:val="21"/>
                <w:szCs w:val="21"/>
              </w:rPr>
            </w:pPr>
            <w:r>
              <w:rPr>
                <w:rFonts w:eastAsia="方正仿宋简体" w:hint="eastAsia"/>
                <w:bCs/>
                <w:color w:val="000000" w:themeColor="text1"/>
                <w:kern w:val="0"/>
                <w:sz w:val="21"/>
                <w:szCs w:val="21"/>
              </w:rPr>
              <w:t>4</w:t>
            </w:r>
          </w:p>
        </w:tc>
        <w:tc>
          <w:tcPr>
            <w:tcW w:w="4627" w:type="dxa"/>
            <w:tcMar>
              <w:top w:w="57" w:type="dxa"/>
              <w:bottom w:w="57" w:type="dxa"/>
            </w:tcMar>
            <w:vAlign w:val="center"/>
          </w:tcPr>
          <w:p w:rsidR="006650BD" w:rsidRDefault="00F7436D">
            <w:pPr>
              <w:widowControl/>
              <w:spacing w:line="220" w:lineRule="exact"/>
              <w:jc w:val="center"/>
              <w:rPr>
                <w:rFonts w:eastAsia="方正仿宋简体"/>
                <w:bCs/>
                <w:color w:val="000000" w:themeColor="text1"/>
                <w:kern w:val="0"/>
                <w:sz w:val="21"/>
                <w:szCs w:val="21"/>
              </w:rPr>
            </w:pPr>
            <w:r>
              <w:rPr>
                <w:rFonts w:eastAsia="方正仿宋简体" w:hint="eastAsia"/>
                <w:bCs/>
                <w:color w:val="000000" w:themeColor="text1"/>
                <w:kern w:val="0"/>
                <w:sz w:val="21"/>
                <w:szCs w:val="21"/>
              </w:rPr>
              <w:t>四川省营山中学</w:t>
            </w:r>
          </w:p>
        </w:tc>
        <w:tc>
          <w:tcPr>
            <w:tcW w:w="1270" w:type="dxa"/>
            <w:tcMar>
              <w:top w:w="57" w:type="dxa"/>
              <w:bottom w:w="57" w:type="dxa"/>
            </w:tcMar>
            <w:vAlign w:val="center"/>
          </w:tcPr>
          <w:p w:rsidR="006650BD" w:rsidRDefault="00F7436D">
            <w:pPr>
              <w:widowControl/>
              <w:spacing w:line="220" w:lineRule="exact"/>
              <w:jc w:val="center"/>
              <w:rPr>
                <w:rFonts w:eastAsia="方正仿宋简体"/>
                <w:bCs/>
                <w:color w:val="000000" w:themeColor="text1"/>
                <w:kern w:val="0"/>
                <w:sz w:val="21"/>
                <w:szCs w:val="21"/>
              </w:rPr>
            </w:pPr>
            <w:r>
              <w:rPr>
                <w:rFonts w:eastAsia="方正仿宋简体" w:hint="eastAsia"/>
                <w:bCs/>
                <w:color w:val="000000" w:themeColor="text1"/>
                <w:kern w:val="0"/>
                <w:sz w:val="21"/>
                <w:szCs w:val="21"/>
              </w:rPr>
              <w:t>2</w:t>
            </w:r>
          </w:p>
        </w:tc>
        <w:tc>
          <w:tcPr>
            <w:tcW w:w="844" w:type="dxa"/>
            <w:tcMar>
              <w:top w:w="57" w:type="dxa"/>
              <w:bottom w:w="57" w:type="dxa"/>
            </w:tcMar>
            <w:vAlign w:val="center"/>
          </w:tcPr>
          <w:p w:rsidR="006650BD" w:rsidRDefault="00F7436D">
            <w:pPr>
              <w:widowControl/>
              <w:spacing w:line="220" w:lineRule="exact"/>
              <w:jc w:val="center"/>
              <w:rPr>
                <w:rFonts w:eastAsia="方正仿宋简体"/>
                <w:bCs/>
                <w:color w:val="000000" w:themeColor="text1"/>
                <w:kern w:val="0"/>
                <w:sz w:val="21"/>
                <w:szCs w:val="21"/>
              </w:rPr>
            </w:pPr>
            <w:r>
              <w:rPr>
                <w:rFonts w:eastAsia="方正仿宋简体" w:hint="eastAsia"/>
                <w:bCs/>
                <w:color w:val="000000" w:themeColor="text1"/>
                <w:kern w:val="0"/>
                <w:sz w:val="21"/>
                <w:szCs w:val="21"/>
              </w:rPr>
              <w:t>11</w:t>
            </w:r>
          </w:p>
        </w:tc>
        <w:tc>
          <w:tcPr>
            <w:tcW w:w="4792" w:type="dxa"/>
            <w:tcMar>
              <w:top w:w="57" w:type="dxa"/>
              <w:bottom w:w="57" w:type="dxa"/>
            </w:tcMar>
            <w:vAlign w:val="center"/>
          </w:tcPr>
          <w:p w:rsidR="006650BD" w:rsidRDefault="00F7436D">
            <w:pPr>
              <w:widowControl/>
              <w:spacing w:line="220" w:lineRule="exact"/>
              <w:jc w:val="center"/>
              <w:rPr>
                <w:rFonts w:eastAsia="方正仿宋简体"/>
                <w:bCs/>
                <w:color w:val="000000" w:themeColor="text1"/>
                <w:kern w:val="0"/>
                <w:sz w:val="21"/>
                <w:szCs w:val="21"/>
              </w:rPr>
            </w:pPr>
            <w:r>
              <w:rPr>
                <w:rFonts w:eastAsia="方正仿宋简体" w:hint="eastAsia"/>
                <w:bCs/>
                <w:color w:val="000000" w:themeColor="text1"/>
                <w:kern w:val="0"/>
                <w:sz w:val="21"/>
                <w:szCs w:val="21"/>
              </w:rPr>
              <w:t>营山发展环境投资有限责任公司</w:t>
            </w:r>
          </w:p>
        </w:tc>
        <w:tc>
          <w:tcPr>
            <w:tcW w:w="1168" w:type="dxa"/>
            <w:tcMar>
              <w:top w:w="57" w:type="dxa"/>
              <w:bottom w:w="57" w:type="dxa"/>
            </w:tcMar>
            <w:vAlign w:val="center"/>
          </w:tcPr>
          <w:p w:rsidR="006650BD" w:rsidRDefault="00F7436D">
            <w:pPr>
              <w:widowControl/>
              <w:spacing w:line="220" w:lineRule="exact"/>
              <w:jc w:val="center"/>
              <w:rPr>
                <w:rFonts w:eastAsia="方正仿宋简体"/>
                <w:bCs/>
                <w:color w:val="000000" w:themeColor="text1"/>
                <w:kern w:val="0"/>
                <w:sz w:val="21"/>
                <w:szCs w:val="21"/>
              </w:rPr>
            </w:pPr>
            <w:r>
              <w:rPr>
                <w:rFonts w:eastAsia="方正仿宋简体" w:hint="eastAsia"/>
                <w:bCs/>
                <w:color w:val="000000" w:themeColor="text1"/>
                <w:kern w:val="0"/>
                <w:sz w:val="21"/>
                <w:szCs w:val="21"/>
              </w:rPr>
              <w:t>2</w:t>
            </w:r>
          </w:p>
        </w:tc>
      </w:tr>
      <w:tr w:rsidR="006650BD">
        <w:trPr>
          <w:trHeight w:hRule="exact" w:val="435"/>
        </w:trPr>
        <w:tc>
          <w:tcPr>
            <w:tcW w:w="718" w:type="dxa"/>
            <w:tcMar>
              <w:top w:w="57" w:type="dxa"/>
              <w:bottom w:w="57" w:type="dxa"/>
            </w:tcMar>
            <w:vAlign w:val="center"/>
          </w:tcPr>
          <w:p w:rsidR="006650BD" w:rsidRDefault="00F7436D">
            <w:pPr>
              <w:widowControl/>
              <w:spacing w:line="220" w:lineRule="exact"/>
              <w:jc w:val="center"/>
              <w:rPr>
                <w:rFonts w:eastAsia="方正仿宋简体"/>
                <w:bCs/>
                <w:color w:val="000000" w:themeColor="text1"/>
                <w:kern w:val="0"/>
                <w:sz w:val="21"/>
                <w:szCs w:val="21"/>
              </w:rPr>
            </w:pPr>
            <w:r>
              <w:rPr>
                <w:rFonts w:eastAsia="方正仿宋简体" w:hint="eastAsia"/>
                <w:bCs/>
                <w:color w:val="000000" w:themeColor="text1"/>
                <w:kern w:val="0"/>
                <w:sz w:val="21"/>
                <w:szCs w:val="21"/>
              </w:rPr>
              <w:t>5</w:t>
            </w:r>
          </w:p>
        </w:tc>
        <w:tc>
          <w:tcPr>
            <w:tcW w:w="4627" w:type="dxa"/>
            <w:tcMar>
              <w:top w:w="57" w:type="dxa"/>
              <w:bottom w:w="57" w:type="dxa"/>
            </w:tcMar>
            <w:vAlign w:val="center"/>
          </w:tcPr>
          <w:p w:rsidR="006650BD" w:rsidRDefault="00F7436D">
            <w:pPr>
              <w:widowControl/>
              <w:spacing w:line="220" w:lineRule="exact"/>
              <w:jc w:val="center"/>
              <w:rPr>
                <w:rFonts w:eastAsia="方正仿宋简体"/>
                <w:bCs/>
                <w:color w:val="000000" w:themeColor="text1"/>
                <w:kern w:val="0"/>
                <w:sz w:val="21"/>
                <w:szCs w:val="21"/>
              </w:rPr>
            </w:pPr>
            <w:r>
              <w:rPr>
                <w:rFonts w:eastAsia="方正仿宋简体" w:hint="eastAsia"/>
                <w:bCs/>
                <w:color w:val="000000" w:themeColor="text1"/>
                <w:kern w:val="0"/>
                <w:sz w:val="21"/>
                <w:szCs w:val="21"/>
              </w:rPr>
              <w:t>营山县化育初级中学校</w:t>
            </w:r>
          </w:p>
        </w:tc>
        <w:tc>
          <w:tcPr>
            <w:tcW w:w="1270" w:type="dxa"/>
            <w:tcMar>
              <w:top w:w="57" w:type="dxa"/>
              <w:bottom w:w="57" w:type="dxa"/>
            </w:tcMar>
            <w:vAlign w:val="center"/>
          </w:tcPr>
          <w:p w:rsidR="006650BD" w:rsidRDefault="00F7436D">
            <w:pPr>
              <w:widowControl/>
              <w:spacing w:line="220" w:lineRule="exact"/>
              <w:jc w:val="center"/>
              <w:rPr>
                <w:rFonts w:eastAsia="方正仿宋简体"/>
                <w:bCs/>
                <w:color w:val="000000" w:themeColor="text1"/>
                <w:kern w:val="0"/>
                <w:sz w:val="21"/>
                <w:szCs w:val="21"/>
              </w:rPr>
            </w:pPr>
            <w:r>
              <w:rPr>
                <w:rFonts w:eastAsia="方正仿宋简体" w:hint="eastAsia"/>
                <w:bCs/>
                <w:color w:val="000000" w:themeColor="text1"/>
                <w:kern w:val="0"/>
                <w:sz w:val="21"/>
                <w:szCs w:val="21"/>
              </w:rPr>
              <w:t>1</w:t>
            </w:r>
          </w:p>
        </w:tc>
        <w:tc>
          <w:tcPr>
            <w:tcW w:w="844" w:type="dxa"/>
            <w:tcMar>
              <w:top w:w="57" w:type="dxa"/>
              <w:bottom w:w="57" w:type="dxa"/>
            </w:tcMar>
            <w:vAlign w:val="center"/>
          </w:tcPr>
          <w:p w:rsidR="006650BD" w:rsidRDefault="00F7436D">
            <w:pPr>
              <w:widowControl/>
              <w:spacing w:line="220" w:lineRule="exact"/>
              <w:jc w:val="center"/>
              <w:rPr>
                <w:rFonts w:eastAsia="方正仿宋简体"/>
                <w:bCs/>
                <w:color w:val="000000" w:themeColor="text1"/>
                <w:kern w:val="0"/>
                <w:sz w:val="21"/>
                <w:szCs w:val="21"/>
              </w:rPr>
            </w:pPr>
            <w:r>
              <w:rPr>
                <w:rFonts w:eastAsia="方正仿宋简体" w:hint="eastAsia"/>
                <w:bCs/>
                <w:color w:val="000000" w:themeColor="text1"/>
                <w:kern w:val="0"/>
                <w:sz w:val="21"/>
                <w:szCs w:val="21"/>
              </w:rPr>
              <w:t>12</w:t>
            </w:r>
          </w:p>
        </w:tc>
        <w:tc>
          <w:tcPr>
            <w:tcW w:w="4792" w:type="dxa"/>
            <w:tcMar>
              <w:top w:w="57" w:type="dxa"/>
              <w:bottom w:w="57" w:type="dxa"/>
            </w:tcMar>
            <w:vAlign w:val="center"/>
          </w:tcPr>
          <w:p w:rsidR="006650BD" w:rsidRDefault="00F7436D">
            <w:pPr>
              <w:widowControl/>
              <w:spacing w:line="220" w:lineRule="exact"/>
              <w:jc w:val="center"/>
              <w:rPr>
                <w:rFonts w:eastAsia="方正仿宋简体"/>
                <w:bCs/>
                <w:color w:val="000000" w:themeColor="text1"/>
                <w:kern w:val="0"/>
                <w:sz w:val="21"/>
                <w:szCs w:val="21"/>
              </w:rPr>
            </w:pPr>
            <w:r>
              <w:rPr>
                <w:rFonts w:eastAsia="方正仿宋简体" w:hint="eastAsia"/>
                <w:bCs/>
                <w:color w:val="000000" w:themeColor="text1"/>
                <w:kern w:val="0"/>
                <w:sz w:val="21"/>
                <w:szCs w:val="21"/>
              </w:rPr>
              <w:t>四川绥兴投资集团有限公司</w:t>
            </w:r>
          </w:p>
        </w:tc>
        <w:tc>
          <w:tcPr>
            <w:tcW w:w="1168" w:type="dxa"/>
            <w:tcMar>
              <w:top w:w="57" w:type="dxa"/>
              <w:bottom w:w="57" w:type="dxa"/>
            </w:tcMar>
            <w:vAlign w:val="center"/>
          </w:tcPr>
          <w:p w:rsidR="006650BD" w:rsidRDefault="00F7436D">
            <w:pPr>
              <w:widowControl/>
              <w:spacing w:line="220" w:lineRule="exact"/>
              <w:jc w:val="center"/>
              <w:rPr>
                <w:rFonts w:eastAsia="方正仿宋简体"/>
                <w:bCs/>
                <w:color w:val="000000" w:themeColor="text1"/>
                <w:kern w:val="0"/>
                <w:sz w:val="21"/>
                <w:szCs w:val="21"/>
              </w:rPr>
            </w:pPr>
            <w:r>
              <w:rPr>
                <w:rFonts w:eastAsia="方正仿宋简体" w:hint="eastAsia"/>
                <w:bCs/>
                <w:color w:val="000000" w:themeColor="text1"/>
                <w:kern w:val="0"/>
                <w:sz w:val="21"/>
                <w:szCs w:val="21"/>
              </w:rPr>
              <w:t>3</w:t>
            </w:r>
          </w:p>
        </w:tc>
      </w:tr>
      <w:tr w:rsidR="006650BD">
        <w:trPr>
          <w:trHeight w:hRule="exact" w:val="435"/>
        </w:trPr>
        <w:tc>
          <w:tcPr>
            <w:tcW w:w="718" w:type="dxa"/>
            <w:tcMar>
              <w:top w:w="57" w:type="dxa"/>
              <w:bottom w:w="57" w:type="dxa"/>
            </w:tcMar>
            <w:vAlign w:val="center"/>
          </w:tcPr>
          <w:p w:rsidR="006650BD" w:rsidRDefault="00F7436D">
            <w:pPr>
              <w:widowControl/>
              <w:spacing w:line="220" w:lineRule="exact"/>
              <w:jc w:val="center"/>
              <w:rPr>
                <w:rFonts w:eastAsia="方正仿宋简体"/>
                <w:bCs/>
                <w:color w:val="000000" w:themeColor="text1"/>
                <w:kern w:val="0"/>
                <w:sz w:val="21"/>
                <w:szCs w:val="21"/>
              </w:rPr>
            </w:pPr>
            <w:r>
              <w:rPr>
                <w:rFonts w:eastAsia="方正仿宋简体" w:hint="eastAsia"/>
                <w:bCs/>
                <w:color w:val="000000" w:themeColor="text1"/>
                <w:kern w:val="0"/>
                <w:sz w:val="21"/>
                <w:szCs w:val="21"/>
              </w:rPr>
              <w:t>6</w:t>
            </w:r>
          </w:p>
        </w:tc>
        <w:tc>
          <w:tcPr>
            <w:tcW w:w="4627" w:type="dxa"/>
            <w:tcMar>
              <w:top w:w="57" w:type="dxa"/>
              <w:bottom w:w="57" w:type="dxa"/>
            </w:tcMar>
            <w:vAlign w:val="center"/>
          </w:tcPr>
          <w:p w:rsidR="006650BD" w:rsidRDefault="00F7436D">
            <w:pPr>
              <w:widowControl/>
              <w:spacing w:line="220" w:lineRule="exact"/>
              <w:jc w:val="center"/>
              <w:rPr>
                <w:rFonts w:ascii="方正仿宋简体" w:eastAsia="方正仿宋简体"/>
                <w:color w:val="000000" w:themeColor="text1"/>
                <w:kern w:val="0"/>
                <w:sz w:val="21"/>
                <w:szCs w:val="21"/>
              </w:rPr>
            </w:pPr>
            <w:r>
              <w:rPr>
                <w:rFonts w:ascii="方正仿宋简体" w:eastAsia="方正仿宋简体" w:hint="eastAsia"/>
                <w:color w:val="000000" w:themeColor="text1"/>
                <w:kern w:val="0"/>
                <w:sz w:val="21"/>
                <w:szCs w:val="21"/>
              </w:rPr>
              <w:t>营山县西城实验初级中学校</w:t>
            </w:r>
          </w:p>
        </w:tc>
        <w:tc>
          <w:tcPr>
            <w:tcW w:w="1270" w:type="dxa"/>
            <w:tcMar>
              <w:top w:w="57" w:type="dxa"/>
              <w:bottom w:w="57" w:type="dxa"/>
            </w:tcMar>
            <w:vAlign w:val="center"/>
          </w:tcPr>
          <w:p w:rsidR="006650BD" w:rsidRDefault="00F7436D">
            <w:pPr>
              <w:widowControl/>
              <w:spacing w:line="220" w:lineRule="exact"/>
              <w:jc w:val="center"/>
              <w:rPr>
                <w:rFonts w:eastAsia="方正仿宋简体"/>
                <w:bCs/>
                <w:color w:val="000000" w:themeColor="text1"/>
                <w:kern w:val="0"/>
                <w:sz w:val="21"/>
                <w:szCs w:val="21"/>
              </w:rPr>
            </w:pPr>
            <w:r>
              <w:rPr>
                <w:rFonts w:eastAsia="方正仿宋简体" w:hint="eastAsia"/>
                <w:bCs/>
                <w:color w:val="000000" w:themeColor="text1"/>
                <w:kern w:val="0"/>
                <w:sz w:val="21"/>
                <w:szCs w:val="21"/>
              </w:rPr>
              <w:t>1</w:t>
            </w:r>
          </w:p>
        </w:tc>
        <w:tc>
          <w:tcPr>
            <w:tcW w:w="844" w:type="dxa"/>
            <w:tcMar>
              <w:top w:w="57" w:type="dxa"/>
              <w:bottom w:w="57" w:type="dxa"/>
            </w:tcMar>
            <w:vAlign w:val="center"/>
          </w:tcPr>
          <w:p w:rsidR="006650BD" w:rsidRDefault="00F7436D">
            <w:pPr>
              <w:widowControl/>
              <w:spacing w:line="220" w:lineRule="exact"/>
              <w:jc w:val="center"/>
              <w:rPr>
                <w:rFonts w:eastAsia="方正仿宋简体"/>
                <w:bCs/>
                <w:color w:val="000000" w:themeColor="text1"/>
                <w:kern w:val="0"/>
                <w:sz w:val="21"/>
                <w:szCs w:val="21"/>
              </w:rPr>
            </w:pPr>
            <w:r>
              <w:rPr>
                <w:rFonts w:eastAsia="方正仿宋简体" w:hint="eastAsia"/>
                <w:bCs/>
                <w:color w:val="000000" w:themeColor="text1"/>
                <w:kern w:val="0"/>
                <w:sz w:val="21"/>
                <w:szCs w:val="21"/>
              </w:rPr>
              <w:t>13</w:t>
            </w:r>
          </w:p>
        </w:tc>
        <w:tc>
          <w:tcPr>
            <w:tcW w:w="4792" w:type="dxa"/>
            <w:tcMar>
              <w:top w:w="57" w:type="dxa"/>
              <w:bottom w:w="57" w:type="dxa"/>
            </w:tcMar>
            <w:vAlign w:val="center"/>
          </w:tcPr>
          <w:p w:rsidR="006650BD" w:rsidRDefault="00F7436D">
            <w:pPr>
              <w:widowControl/>
              <w:spacing w:line="220" w:lineRule="exact"/>
              <w:jc w:val="center"/>
              <w:rPr>
                <w:rFonts w:eastAsia="方正仿宋简体"/>
                <w:bCs/>
                <w:color w:val="000000" w:themeColor="text1"/>
                <w:kern w:val="0"/>
                <w:sz w:val="21"/>
                <w:szCs w:val="21"/>
              </w:rPr>
            </w:pPr>
            <w:r>
              <w:rPr>
                <w:rFonts w:eastAsia="方正仿宋简体" w:hint="eastAsia"/>
                <w:bCs/>
                <w:color w:val="000000" w:themeColor="text1"/>
                <w:kern w:val="0"/>
                <w:sz w:val="21"/>
                <w:szCs w:val="21"/>
              </w:rPr>
              <w:t>四川省优籁特电子科技有限公司</w:t>
            </w:r>
          </w:p>
        </w:tc>
        <w:tc>
          <w:tcPr>
            <w:tcW w:w="1168" w:type="dxa"/>
            <w:tcMar>
              <w:top w:w="57" w:type="dxa"/>
              <w:bottom w:w="57" w:type="dxa"/>
            </w:tcMar>
            <w:vAlign w:val="center"/>
          </w:tcPr>
          <w:p w:rsidR="006650BD" w:rsidRDefault="00F7436D">
            <w:pPr>
              <w:widowControl/>
              <w:spacing w:line="220" w:lineRule="exact"/>
              <w:jc w:val="center"/>
              <w:rPr>
                <w:rFonts w:eastAsia="方正仿宋简体"/>
                <w:bCs/>
                <w:color w:val="000000" w:themeColor="text1"/>
                <w:kern w:val="0"/>
                <w:sz w:val="21"/>
                <w:szCs w:val="21"/>
              </w:rPr>
            </w:pPr>
            <w:r>
              <w:rPr>
                <w:rFonts w:eastAsia="方正仿宋简体" w:hint="eastAsia"/>
                <w:bCs/>
                <w:color w:val="000000" w:themeColor="text1"/>
                <w:kern w:val="0"/>
                <w:sz w:val="21"/>
                <w:szCs w:val="21"/>
              </w:rPr>
              <w:t>9</w:t>
            </w:r>
          </w:p>
        </w:tc>
      </w:tr>
      <w:tr w:rsidR="006650BD">
        <w:trPr>
          <w:trHeight w:hRule="exact" w:val="435"/>
        </w:trPr>
        <w:tc>
          <w:tcPr>
            <w:tcW w:w="718" w:type="dxa"/>
            <w:tcMar>
              <w:top w:w="57" w:type="dxa"/>
              <w:bottom w:w="57" w:type="dxa"/>
            </w:tcMar>
            <w:vAlign w:val="center"/>
          </w:tcPr>
          <w:p w:rsidR="006650BD" w:rsidRDefault="00F7436D">
            <w:pPr>
              <w:widowControl/>
              <w:spacing w:line="220" w:lineRule="exact"/>
              <w:jc w:val="center"/>
              <w:rPr>
                <w:rFonts w:eastAsia="方正仿宋简体"/>
                <w:bCs/>
                <w:color w:val="000000" w:themeColor="text1"/>
                <w:kern w:val="0"/>
                <w:sz w:val="21"/>
                <w:szCs w:val="21"/>
              </w:rPr>
            </w:pPr>
            <w:r>
              <w:rPr>
                <w:rFonts w:eastAsia="方正仿宋简体" w:hint="eastAsia"/>
                <w:bCs/>
                <w:color w:val="000000" w:themeColor="text1"/>
                <w:kern w:val="0"/>
                <w:sz w:val="21"/>
                <w:szCs w:val="21"/>
              </w:rPr>
              <w:t>7</w:t>
            </w:r>
          </w:p>
        </w:tc>
        <w:tc>
          <w:tcPr>
            <w:tcW w:w="4627" w:type="dxa"/>
            <w:tcMar>
              <w:top w:w="57" w:type="dxa"/>
              <w:bottom w:w="57" w:type="dxa"/>
            </w:tcMar>
            <w:vAlign w:val="center"/>
          </w:tcPr>
          <w:p w:rsidR="006650BD" w:rsidRDefault="00F7436D">
            <w:pPr>
              <w:widowControl/>
              <w:spacing w:line="220" w:lineRule="exact"/>
              <w:jc w:val="center"/>
              <w:rPr>
                <w:rFonts w:eastAsia="方正仿宋简体"/>
                <w:bCs/>
                <w:color w:val="000000" w:themeColor="text1"/>
                <w:kern w:val="0"/>
                <w:sz w:val="21"/>
                <w:szCs w:val="21"/>
              </w:rPr>
            </w:pPr>
            <w:r>
              <w:rPr>
                <w:rFonts w:eastAsia="方正仿宋简体" w:hint="eastAsia"/>
                <w:bCs/>
                <w:color w:val="000000" w:themeColor="text1"/>
                <w:kern w:val="0"/>
                <w:sz w:val="21"/>
                <w:szCs w:val="21"/>
              </w:rPr>
              <w:t>四川省营山职业高级中学</w:t>
            </w:r>
          </w:p>
        </w:tc>
        <w:tc>
          <w:tcPr>
            <w:tcW w:w="1270" w:type="dxa"/>
            <w:tcMar>
              <w:top w:w="57" w:type="dxa"/>
              <w:bottom w:w="57" w:type="dxa"/>
            </w:tcMar>
            <w:vAlign w:val="center"/>
          </w:tcPr>
          <w:p w:rsidR="006650BD" w:rsidRDefault="00F7436D">
            <w:pPr>
              <w:widowControl/>
              <w:spacing w:line="220" w:lineRule="exact"/>
              <w:jc w:val="center"/>
              <w:rPr>
                <w:rFonts w:eastAsia="方正仿宋简体"/>
                <w:bCs/>
                <w:color w:val="000000" w:themeColor="text1"/>
                <w:kern w:val="0"/>
                <w:sz w:val="21"/>
                <w:szCs w:val="21"/>
              </w:rPr>
            </w:pPr>
            <w:r>
              <w:rPr>
                <w:rFonts w:eastAsia="方正仿宋简体" w:hint="eastAsia"/>
                <w:bCs/>
                <w:color w:val="000000" w:themeColor="text1"/>
                <w:kern w:val="0"/>
                <w:sz w:val="21"/>
                <w:szCs w:val="21"/>
              </w:rPr>
              <w:t>3</w:t>
            </w:r>
          </w:p>
        </w:tc>
        <w:tc>
          <w:tcPr>
            <w:tcW w:w="844" w:type="dxa"/>
            <w:tcMar>
              <w:top w:w="57" w:type="dxa"/>
              <w:bottom w:w="57" w:type="dxa"/>
            </w:tcMar>
            <w:vAlign w:val="center"/>
          </w:tcPr>
          <w:p w:rsidR="006650BD" w:rsidRDefault="00F7436D">
            <w:pPr>
              <w:widowControl/>
              <w:spacing w:line="220" w:lineRule="exact"/>
              <w:jc w:val="center"/>
              <w:rPr>
                <w:rFonts w:eastAsia="方正仿宋简体"/>
                <w:bCs/>
                <w:color w:val="000000" w:themeColor="text1"/>
                <w:kern w:val="0"/>
                <w:sz w:val="21"/>
                <w:szCs w:val="21"/>
              </w:rPr>
            </w:pPr>
            <w:r>
              <w:rPr>
                <w:rFonts w:eastAsia="方正仿宋简体" w:hint="eastAsia"/>
                <w:bCs/>
                <w:color w:val="000000" w:themeColor="text1"/>
                <w:kern w:val="0"/>
                <w:sz w:val="21"/>
                <w:szCs w:val="21"/>
              </w:rPr>
              <w:t>14</w:t>
            </w:r>
          </w:p>
        </w:tc>
        <w:tc>
          <w:tcPr>
            <w:tcW w:w="4792" w:type="dxa"/>
            <w:tcMar>
              <w:top w:w="57" w:type="dxa"/>
              <w:bottom w:w="57" w:type="dxa"/>
            </w:tcMar>
            <w:vAlign w:val="center"/>
          </w:tcPr>
          <w:p w:rsidR="006650BD" w:rsidRDefault="006650BD">
            <w:pPr>
              <w:widowControl/>
              <w:spacing w:line="220" w:lineRule="exact"/>
              <w:jc w:val="center"/>
              <w:rPr>
                <w:rFonts w:eastAsia="方正仿宋简体"/>
                <w:bCs/>
                <w:color w:val="000000" w:themeColor="text1"/>
                <w:kern w:val="0"/>
                <w:sz w:val="21"/>
                <w:szCs w:val="21"/>
              </w:rPr>
            </w:pPr>
          </w:p>
        </w:tc>
        <w:tc>
          <w:tcPr>
            <w:tcW w:w="1168" w:type="dxa"/>
            <w:tcMar>
              <w:top w:w="57" w:type="dxa"/>
              <w:bottom w:w="57" w:type="dxa"/>
            </w:tcMar>
            <w:vAlign w:val="center"/>
          </w:tcPr>
          <w:p w:rsidR="006650BD" w:rsidRDefault="006650BD">
            <w:pPr>
              <w:widowControl/>
              <w:spacing w:line="220" w:lineRule="exact"/>
              <w:jc w:val="center"/>
              <w:rPr>
                <w:rFonts w:eastAsia="方正仿宋简体"/>
                <w:bCs/>
                <w:color w:val="000000" w:themeColor="text1"/>
                <w:kern w:val="0"/>
                <w:sz w:val="21"/>
                <w:szCs w:val="21"/>
              </w:rPr>
            </w:pPr>
          </w:p>
        </w:tc>
      </w:tr>
      <w:tr w:rsidR="006650BD">
        <w:trPr>
          <w:trHeight w:hRule="exact" w:val="413"/>
        </w:trPr>
        <w:tc>
          <w:tcPr>
            <w:tcW w:w="13419" w:type="dxa"/>
            <w:gridSpan w:val="6"/>
            <w:tcMar>
              <w:top w:w="57" w:type="dxa"/>
              <w:bottom w:w="57" w:type="dxa"/>
            </w:tcMar>
            <w:vAlign w:val="center"/>
          </w:tcPr>
          <w:p w:rsidR="006650BD" w:rsidRDefault="00F7436D">
            <w:pPr>
              <w:widowControl/>
              <w:spacing w:line="220" w:lineRule="exact"/>
              <w:jc w:val="center"/>
              <w:rPr>
                <w:rFonts w:eastAsia="方正仿宋简体"/>
                <w:bCs/>
                <w:color w:val="000000" w:themeColor="text1"/>
                <w:kern w:val="0"/>
                <w:sz w:val="21"/>
                <w:szCs w:val="21"/>
              </w:rPr>
            </w:pPr>
            <w:r>
              <w:rPr>
                <w:rFonts w:ascii="黑体" w:eastAsia="黑体" w:hAnsi="黑体" w:hint="eastAsia"/>
                <w:bCs/>
                <w:color w:val="000000" w:themeColor="text1"/>
                <w:kern w:val="0"/>
                <w:sz w:val="21"/>
                <w:szCs w:val="21"/>
              </w:rPr>
              <w:t>合计</w:t>
            </w:r>
            <w:r>
              <w:rPr>
                <w:rFonts w:eastAsia="黑体" w:hint="eastAsia"/>
                <w:bCs/>
                <w:color w:val="000000" w:themeColor="text1"/>
                <w:kern w:val="0"/>
                <w:sz w:val="21"/>
                <w:szCs w:val="21"/>
              </w:rPr>
              <w:t>51</w:t>
            </w:r>
            <w:r>
              <w:rPr>
                <w:rFonts w:ascii="黑体" w:eastAsia="黑体" w:hAnsi="黑体" w:hint="eastAsia"/>
                <w:bCs/>
                <w:color w:val="000000" w:themeColor="text1"/>
                <w:kern w:val="0"/>
                <w:sz w:val="21"/>
                <w:szCs w:val="21"/>
              </w:rPr>
              <w:t>个引才需求</w:t>
            </w:r>
          </w:p>
        </w:tc>
      </w:tr>
    </w:tbl>
    <w:p w:rsidR="006650BD" w:rsidRDefault="00F7436D">
      <w:pPr>
        <w:rPr>
          <w:rFonts w:eastAsia="微软雅黑"/>
          <w:bCs/>
          <w:color w:val="000000" w:themeColor="text1"/>
          <w:szCs w:val="32"/>
          <w:lang w:val="zh-CN" w:bidi="zh-CN"/>
        </w:rPr>
      </w:pPr>
      <w:r>
        <w:rPr>
          <w:rFonts w:eastAsia="微软雅黑"/>
          <w:bCs/>
          <w:color w:val="000000" w:themeColor="text1"/>
          <w:szCs w:val="32"/>
          <w:lang w:val="zh-CN" w:bidi="zh-CN"/>
        </w:rPr>
        <w:br w:type="page"/>
      </w:r>
      <w:bookmarkStart w:id="0" w:name="_GoBack"/>
      <w:bookmarkEnd w:id="0"/>
    </w:p>
    <w:p w:rsidR="006650BD" w:rsidRDefault="00F7436D">
      <w:pPr>
        <w:spacing w:line="600" w:lineRule="exact"/>
        <w:jc w:val="center"/>
        <w:rPr>
          <w:rFonts w:ascii="方正小标宋简体" w:eastAsia="方正小标宋简体" w:hAnsi="宋体" w:cs="宋体"/>
          <w:bCs/>
          <w:color w:val="000000" w:themeColor="text1"/>
          <w:kern w:val="0"/>
          <w:sz w:val="44"/>
          <w:szCs w:val="44"/>
        </w:rPr>
      </w:pPr>
      <w:r>
        <w:rPr>
          <w:rFonts w:ascii="方正小标宋简体" w:eastAsia="方正小标宋简体" w:hAnsi="黑体" w:cs="黑体" w:hint="eastAsia"/>
          <w:color w:val="000000" w:themeColor="text1"/>
          <w:kern w:val="0"/>
          <w:sz w:val="44"/>
          <w:szCs w:val="44"/>
        </w:rPr>
        <w:lastRenderedPageBreak/>
        <w:t>营山县</w:t>
      </w:r>
      <w:r>
        <w:rPr>
          <w:rFonts w:eastAsia="方正小标宋简体"/>
          <w:color w:val="000000" w:themeColor="text1"/>
          <w:kern w:val="0"/>
          <w:sz w:val="44"/>
          <w:szCs w:val="44"/>
        </w:rPr>
        <w:t>2024</w:t>
      </w:r>
      <w:r>
        <w:rPr>
          <w:rFonts w:ascii="方正小标宋简体" w:eastAsia="方正小标宋简体" w:hAnsi="黑体" w:cs="黑体" w:hint="eastAsia"/>
          <w:color w:val="000000" w:themeColor="text1"/>
          <w:kern w:val="0"/>
          <w:sz w:val="44"/>
          <w:szCs w:val="44"/>
        </w:rPr>
        <w:t>年度引才需求信息表（一）</w:t>
      </w:r>
    </w:p>
    <w:p w:rsidR="006650BD" w:rsidRDefault="006650BD">
      <w:pPr>
        <w:spacing w:line="240" w:lineRule="exact"/>
        <w:jc w:val="center"/>
        <w:rPr>
          <w:rFonts w:ascii="方正小标宋简体" w:eastAsia="方正小标宋简体" w:hAnsi="宋体" w:cs="宋体"/>
          <w:bCs/>
          <w:color w:val="000000" w:themeColor="text1"/>
          <w:kern w:val="0"/>
          <w:sz w:val="44"/>
          <w:szCs w:val="44"/>
        </w:rPr>
      </w:pPr>
    </w:p>
    <w:p w:rsidR="006650BD" w:rsidRDefault="006650BD">
      <w:pPr>
        <w:rPr>
          <w:rFonts w:ascii="方正黑体简体" w:eastAsia="方正黑体简体" w:hAnsi="方正黑体简体" w:cs="方正黑体简体"/>
          <w:color w:val="000000" w:themeColor="text1"/>
          <w:sz w:val="28"/>
          <w:szCs w:val="28"/>
        </w:rPr>
        <w:sectPr w:rsidR="006650BD">
          <w:footerReference w:type="default" r:id="rId10"/>
          <w:pgSz w:w="16838" w:h="11906" w:orient="landscape"/>
          <w:pgMar w:top="1587" w:right="2098" w:bottom="737" w:left="1984" w:header="851" w:footer="510" w:gutter="0"/>
          <w:pgNumType w:start="1"/>
          <w:cols w:space="720"/>
          <w:docGrid w:type="lines" w:linePitch="312"/>
        </w:sectPr>
      </w:pPr>
    </w:p>
    <w:tbl>
      <w:tblPr>
        <w:tblW w:w="14285" w:type="dxa"/>
        <w:jc w:val="center"/>
        <w:tblLayout w:type="fixed"/>
        <w:tblLook w:val="04A0"/>
      </w:tblPr>
      <w:tblGrid>
        <w:gridCol w:w="944"/>
        <w:gridCol w:w="1137"/>
        <w:gridCol w:w="1783"/>
        <w:gridCol w:w="180"/>
        <w:gridCol w:w="803"/>
        <w:gridCol w:w="472"/>
        <w:gridCol w:w="1462"/>
        <w:gridCol w:w="1326"/>
        <w:gridCol w:w="1449"/>
        <w:gridCol w:w="663"/>
        <w:gridCol w:w="302"/>
        <w:gridCol w:w="885"/>
        <w:gridCol w:w="2879"/>
      </w:tblGrid>
      <w:tr w:rsidR="006650BD">
        <w:trPr>
          <w:trHeight w:val="90"/>
          <w:jc w:val="center"/>
        </w:trPr>
        <w:tc>
          <w:tcPr>
            <w:tcW w:w="9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lastRenderedPageBreak/>
              <w:t>单位</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名称</w:t>
            </w:r>
          </w:p>
        </w:tc>
        <w:tc>
          <w:tcPr>
            <w:tcW w:w="2920" w:type="dxa"/>
            <w:gridSpan w:val="2"/>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仿宋简体" w:eastAsia="方正仿宋简体"/>
                <w:color w:val="000000" w:themeColor="text1"/>
                <w:kern w:val="0"/>
                <w:sz w:val="24"/>
              </w:rPr>
            </w:pPr>
            <w:r>
              <w:rPr>
                <w:rFonts w:ascii="方正仿宋简体" w:eastAsia="方正仿宋简体"/>
                <w:color w:val="000000" w:themeColor="text1"/>
                <w:kern w:val="0"/>
                <w:sz w:val="24"/>
              </w:rPr>
              <w:t>营山县人民医院</w:t>
            </w:r>
          </w:p>
        </w:tc>
        <w:tc>
          <w:tcPr>
            <w:tcW w:w="983" w:type="dxa"/>
            <w:gridSpan w:val="2"/>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类别</w:t>
            </w:r>
          </w:p>
        </w:tc>
        <w:tc>
          <w:tcPr>
            <w:tcW w:w="1934"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事业单位</w:t>
            </w:r>
          </w:p>
        </w:tc>
        <w:tc>
          <w:tcPr>
            <w:tcW w:w="1326" w:type="dxa"/>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650BD" w:rsidRDefault="00F7436D">
            <w:pPr>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http://www.ysrmyywz.com/</w:t>
            </w:r>
          </w:p>
        </w:tc>
        <w:tc>
          <w:tcPr>
            <w:tcW w:w="885" w:type="dxa"/>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邮政</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编码</w:t>
            </w:r>
          </w:p>
        </w:tc>
        <w:tc>
          <w:tcPr>
            <w:tcW w:w="2879" w:type="dxa"/>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637700</w:t>
            </w:r>
          </w:p>
        </w:tc>
      </w:tr>
      <w:tr w:rsidR="006650BD">
        <w:trPr>
          <w:trHeight w:val="577"/>
          <w:jc w:val="center"/>
        </w:trPr>
        <w:tc>
          <w:tcPr>
            <w:tcW w:w="944" w:type="dxa"/>
            <w:tcBorders>
              <w:top w:val="nil"/>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联系人</w:t>
            </w:r>
          </w:p>
        </w:tc>
        <w:tc>
          <w:tcPr>
            <w:tcW w:w="2920" w:type="dxa"/>
            <w:gridSpan w:val="2"/>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仿宋简体" w:eastAsia="方正仿宋简体"/>
                <w:color w:val="000000" w:themeColor="text1"/>
                <w:kern w:val="0"/>
                <w:sz w:val="24"/>
              </w:rPr>
            </w:pPr>
            <w:r>
              <w:rPr>
                <w:rFonts w:ascii="方正仿宋简体" w:eastAsia="方正仿宋简体"/>
                <w:color w:val="000000" w:themeColor="text1"/>
                <w:kern w:val="0"/>
                <w:sz w:val="24"/>
              </w:rPr>
              <w:t>牛凡</w:t>
            </w:r>
          </w:p>
        </w:tc>
        <w:tc>
          <w:tcPr>
            <w:tcW w:w="983" w:type="dxa"/>
            <w:gridSpan w:val="2"/>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电话</w:t>
            </w:r>
          </w:p>
        </w:tc>
        <w:tc>
          <w:tcPr>
            <w:tcW w:w="1934" w:type="dxa"/>
            <w:gridSpan w:val="2"/>
            <w:tcBorders>
              <w:top w:val="nil"/>
              <w:left w:val="nil"/>
              <w:bottom w:val="single" w:sz="4" w:space="0" w:color="auto"/>
              <w:right w:val="single" w:sz="4" w:space="0" w:color="auto"/>
            </w:tcBorders>
            <w:vAlign w:val="center"/>
          </w:tcPr>
          <w:p w:rsidR="006650BD" w:rsidRDefault="00F7436D">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0817-8378713</w:t>
            </w:r>
          </w:p>
        </w:tc>
        <w:tc>
          <w:tcPr>
            <w:tcW w:w="1326" w:type="dxa"/>
            <w:tcBorders>
              <w:top w:val="nil"/>
              <w:left w:val="nil"/>
              <w:bottom w:val="single" w:sz="4" w:space="0" w:color="auto"/>
              <w:right w:val="single" w:sz="4" w:space="0" w:color="auto"/>
            </w:tcBorders>
            <w:vAlign w:val="center"/>
          </w:tcPr>
          <w:p w:rsidR="006650BD" w:rsidRDefault="00F7436D">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报名网址</w:t>
            </w:r>
          </w:p>
          <w:p w:rsidR="006650BD" w:rsidRDefault="00F7436D">
            <w:pPr>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ysxwrcb2022@163.com</w:t>
            </w:r>
          </w:p>
        </w:tc>
        <w:tc>
          <w:tcPr>
            <w:tcW w:w="885" w:type="dxa"/>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通讯</w:t>
            </w:r>
          </w:p>
          <w:p w:rsidR="006650BD" w:rsidRDefault="00F7436D">
            <w:pPr>
              <w:widowControl/>
              <w:spacing w:line="300" w:lineRule="exact"/>
              <w:jc w:val="center"/>
              <w:rPr>
                <w:rFonts w:eastAsia="方正仿宋简体"/>
                <w:color w:val="000000" w:themeColor="text1"/>
                <w:kern w:val="0"/>
                <w:sz w:val="24"/>
              </w:rPr>
            </w:pPr>
            <w:r>
              <w:rPr>
                <w:rFonts w:ascii="方正黑体简体" w:eastAsia="方正黑体简体" w:hAnsi="方正黑体简体" w:cs="方正黑体简体"/>
                <w:color w:val="000000" w:themeColor="text1"/>
                <w:kern w:val="0"/>
                <w:sz w:val="24"/>
              </w:rPr>
              <w:t>地址</w:t>
            </w:r>
          </w:p>
        </w:tc>
        <w:tc>
          <w:tcPr>
            <w:tcW w:w="2879" w:type="dxa"/>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南充市营山县华西大道</w:t>
            </w:r>
            <w:r>
              <w:rPr>
                <w:rFonts w:eastAsia="方正仿宋简体" w:hint="eastAsia"/>
                <w:color w:val="000000" w:themeColor="text1"/>
                <w:kern w:val="0"/>
                <w:sz w:val="24"/>
              </w:rPr>
              <w:t>100</w:t>
            </w:r>
            <w:r>
              <w:rPr>
                <w:rFonts w:eastAsia="方正仿宋简体" w:hint="eastAsia"/>
                <w:color w:val="000000" w:themeColor="text1"/>
                <w:kern w:val="0"/>
                <w:sz w:val="24"/>
              </w:rPr>
              <w:t>号</w:t>
            </w:r>
          </w:p>
        </w:tc>
      </w:tr>
      <w:tr w:rsidR="006650BD">
        <w:trPr>
          <w:trHeight w:val="1973"/>
          <w:jc w:val="center"/>
        </w:trPr>
        <w:tc>
          <w:tcPr>
            <w:tcW w:w="944" w:type="dxa"/>
            <w:tcBorders>
              <w:top w:val="nil"/>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650BD" w:rsidRDefault="00F7436D">
            <w:pPr>
              <w:widowControl/>
              <w:spacing w:line="300" w:lineRule="exact"/>
              <w:jc w:val="center"/>
              <w:rPr>
                <w:rFonts w:eastAsia="方正楷体简体"/>
                <w:color w:val="000000" w:themeColor="text1"/>
                <w:kern w:val="0"/>
                <w:sz w:val="24"/>
              </w:rPr>
            </w:pPr>
            <w:r>
              <w:rPr>
                <w:rFonts w:ascii="方正黑体简体" w:eastAsia="方正黑体简体" w:hAnsi="方正黑体简体" w:cs="方正黑体简体"/>
                <w:color w:val="000000" w:themeColor="text1"/>
                <w:kern w:val="0"/>
                <w:sz w:val="24"/>
              </w:rPr>
              <w:t>简介</w:t>
            </w:r>
          </w:p>
        </w:tc>
        <w:tc>
          <w:tcPr>
            <w:tcW w:w="13341" w:type="dxa"/>
            <w:gridSpan w:val="12"/>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ind w:firstLineChars="200" w:firstLine="482"/>
              <w:jc w:val="left"/>
              <w:rPr>
                <w:rFonts w:eastAsia="方正仿宋简体"/>
                <w:color w:val="000000" w:themeColor="text1"/>
                <w:kern w:val="0"/>
                <w:sz w:val="24"/>
              </w:rPr>
            </w:pPr>
            <w:r>
              <w:rPr>
                <w:rFonts w:eastAsia="方正仿宋简体"/>
                <w:color w:val="000000" w:themeColor="text1"/>
                <w:kern w:val="0"/>
                <w:sz w:val="24"/>
              </w:rPr>
              <w:t>四川大学华西医院营山医院（营山县人民医院）是我县唯一一家国家三级综合性医院</w:t>
            </w:r>
            <w:r>
              <w:rPr>
                <w:rFonts w:eastAsia="方正仿宋简体" w:hint="eastAsia"/>
                <w:color w:val="000000" w:themeColor="text1"/>
                <w:kern w:val="0"/>
                <w:sz w:val="24"/>
              </w:rPr>
              <w:t>，</w:t>
            </w:r>
            <w:r>
              <w:rPr>
                <w:rFonts w:eastAsia="方正仿宋简体"/>
                <w:color w:val="000000" w:themeColor="text1"/>
                <w:kern w:val="0"/>
                <w:sz w:val="24"/>
              </w:rPr>
              <w:t>华西医院领办型医联体单位。建院</w:t>
            </w:r>
            <w:r>
              <w:rPr>
                <w:rFonts w:eastAsia="方正仿宋简体"/>
                <w:color w:val="000000" w:themeColor="text1"/>
                <w:kern w:val="0"/>
                <w:sz w:val="24"/>
              </w:rPr>
              <w:t>80</w:t>
            </w:r>
            <w:r>
              <w:rPr>
                <w:rFonts w:eastAsia="方正仿宋简体"/>
                <w:color w:val="000000" w:themeColor="text1"/>
                <w:kern w:val="0"/>
                <w:sz w:val="24"/>
              </w:rPr>
              <w:t>年来，已发展成为全县规模最大、科室最齐全、设备最先进、技术水平最高的公立医院。医院现有在岗在编职工</w:t>
            </w:r>
            <w:r>
              <w:rPr>
                <w:rFonts w:eastAsia="方正仿宋简体"/>
                <w:color w:val="000000" w:themeColor="text1"/>
                <w:kern w:val="0"/>
                <w:sz w:val="24"/>
              </w:rPr>
              <w:t>1000</w:t>
            </w:r>
            <w:r>
              <w:rPr>
                <w:rFonts w:eastAsia="方正仿宋简体"/>
                <w:color w:val="000000" w:themeColor="text1"/>
                <w:kern w:val="0"/>
                <w:sz w:val="24"/>
              </w:rPr>
              <w:t>余人，其中高级职称近</w:t>
            </w:r>
            <w:r>
              <w:rPr>
                <w:rFonts w:eastAsia="方正仿宋简体"/>
                <w:color w:val="000000" w:themeColor="text1"/>
                <w:kern w:val="0"/>
                <w:sz w:val="24"/>
              </w:rPr>
              <w:t>100</w:t>
            </w:r>
            <w:r>
              <w:rPr>
                <w:rFonts w:eastAsia="方正仿宋简体"/>
                <w:color w:val="000000" w:themeColor="text1"/>
                <w:kern w:val="0"/>
                <w:sz w:val="24"/>
              </w:rPr>
              <w:t>人、中级职称</w:t>
            </w:r>
            <w:r>
              <w:rPr>
                <w:rFonts w:eastAsia="方正仿宋简体"/>
                <w:color w:val="000000" w:themeColor="text1"/>
                <w:kern w:val="0"/>
                <w:sz w:val="24"/>
              </w:rPr>
              <w:t>200</w:t>
            </w:r>
            <w:r>
              <w:rPr>
                <w:rFonts w:eastAsia="方正仿宋简体"/>
                <w:color w:val="000000" w:themeColor="text1"/>
                <w:kern w:val="0"/>
                <w:sz w:val="24"/>
              </w:rPr>
              <w:t>余人、博士、硕士研究生</w:t>
            </w:r>
            <w:r>
              <w:rPr>
                <w:rFonts w:eastAsia="方正仿宋简体"/>
                <w:color w:val="000000" w:themeColor="text1"/>
                <w:kern w:val="0"/>
                <w:sz w:val="24"/>
              </w:rPr>
              <w:t>20</w:t>
            </w:r>
            <w:r>
              <w:rPr>
                <w:rFonts w:eastAsia="方正仿宋简体"/>
                <w:color w:val="000000" w:themeColor="text1"/>
                <w:kern w:val="0"/>
                <w:sz w:val="24"/>
              </w:rPr>
              <w:t>余人。医院开放床位</w:t>
            </w:r>
            <w:r>
              <w:rPr>
                <w:rFonts w:eastAsia="方正仿宋简体"/>
                <w:color w:val="000000" w:themeColor="text1"/>
                <w:kern w:val="0"/>
                <w:sz w:val="24"/>
              </w:rPr>
              <w:t>3300</w:t>
            </w:r>
            <w:r>
              <w:rPr>
                <w:rFonts w:eastAsia="方正仿宋简体"/>
                <w:color w:val="000000" w:themeColor="text1"/>
                <w:kern w:val="0"/>
                <w:sz w:val="24"/>
              </w:rPr>
              <w:t>张，占地面积</w:t>
            </w:r>
            <w:r>
              <w:rPr>
                <w:rFonts w:eastAsia="方正仿宋简体"/>
                <w:color w:val="000000" w:themeColor="text1"/>
                <w:kern w:val="0"/>
                <w:sz w:val="24"/>
              </w:rPr>
              <w:t>331</w:t>
            </w:r>
            <w:r>
              <w:rPr>
                <w:rFonts w:eastAsia="方正仿宋简体"/>
                <w:color w:val="000000" w:themeColor="text1"/>
                <w:kern w:val="0"/>
                <w:sz w:val="24"/>
              </w:rPr>
              <w:t>亩，建筑面积：</w:t>
            </w:r>
            <w:r>
              <w:rPr>
                <w:rFonts w:eastAsia="方正仿宋简体"/>
                <w:color w:val="000000" w:themeColor="text1"/>
                <w:kern w:val="0"/>
                <w:sz w:val="24"/>
              </w:rPr>
              <w:t>27</w:t>
            </w:r>
            <w:r>
              <w:rPr>
                <w:rFonts w:eastAsia="方正仿宋简体"/>
                <w:color w:val="000000" w:themeColor="text1"/>
                <w:kern w:val="0"/>
                <w:sz w:val="24"/>
              </w:rPr>
              <w:t>万平方米。对标</w:t>
            </w:r>
            <w:r>
              <w:rPr>
                <w:rFonts w:eastAsia="方正仿宋简体"/>
                <w:color w:val="000000" w:themeColor="text1"/>
                <w:kern w:val="0"/>
                <w:sz w:val="24"/>
              </w:rPr>
              <w:t>“</w:t>
            </w:r>
            <w:r>
              <w:rPr>
                <w:rFonts w:eastAsia="方正仿宋简体"/>
                <w:color w:val="000000" w:themeColor="text1"/>
                <w:kern w:val="0"/>
                <w:sz w:val="24"/>
              </w:rPr>
              <w:t>三甲</w:t>
            </w:r>
            <w:r>
              <w:rPr>
                <w:rFonts w:eastAsia="方正仿宋简体"/>
                <w:color w:val="000000" w:themeColor="text1"/>
                <w:kern w:val="0"/>
                <w:sz w:val="24"/>
              </w:rPr>
              <w:t>”</w:t>
            </w:r>
            <w:r>
              <w:rPr>
                <w:rFonts w:eastAsia="方正仿宋简体"/>
                <w:color w:val="000000" w:themeColor="text1"/>
                <w:kern w:val="0"/>
                <w:sz w:val="24"/>
              </w:rPr>
              <w:t>医院，医院配备了价值</w:t>
            </w:r>
            <w:r>
              <w:rPr>
                <w:rFonts w:eastAsia="方正仿宋简体"/>
                <w:color w:val="000000" w:themeColor="text1"/>
                <w:kern w:val="0"/>
                <w:sz w:val="24"/>
              </w:rPr>
              <w:t>5</w:t>
            </w:r>
            <w:r>
              <w:rPr>
                <w:rFonts w:eastAsia="方正仿宋简体"/>
                <w:color w:val="000000" w:themeColor="text1"/>
                <w:kern w:val="0"/>
                <w:sz w:val="24"/>
              </w:rPr>
              <w:t>亿元的高精尖医疗设备</w:t>
            </w:r>
            <w:r>
              <w:rPr>
                <w:rFonts w:eastAsia="方正仿宋简体"/>
                <w:color w:val="000000" w:themeColor="text1"/>
                <w:kern w:val="0"/>
                <w:sz w:val="24"/>
              </w:rPr>
              <w:t>2000</w:t>
            </w:r>
            <w:r>
              <w:rPr>
                <w:rFonts w:eastAsia="方正仿宋简体"/>
                <w:color w:val="000000" w:themeColor="text1"/>
                <w:kern w:val="0"/>
                <w:sz w:val="24"/>
              </w:rPr>
              <w:t>余（台套）。其中上海联影</w:t>
            </w:r>
            <w:r>
              <w:rPr>
                <w:rFonts w:eastAsia="方正仿宋简体"/>
                <w:color w:val="000000" w:themeColor="text1"/>
                <w:kern w:val="0"/>
                <w:sz w:val="24"/>
              </w:rPr>
              <w:t>3.0T</w:t>
            </w:r>
            <w:r>
              <w:rPr>
                <w:rFonts w:eastAsia="方正仿宋简体"/>
                <w:color w:val="000000" w:themeColor="text1"/>
                <w:kern w:val="0"/>
                <w:sz w:val="24"/>
              </w:rPr>
              <w:t>核磁共振、西门子第三代（</w:t>
            </w:r>
            <w:r>
              <w:rPr>
                <w:rFonts w:eastAsia="方正仿宋简体"/>
                <w:color w:val="000000" w:themeColor="text1"/>
                <w:kern w:val="0"/>
                <w:sz w:val="24"/>
              </w:rPr>
              <w:t>Force</w:t>
            </w:r>
            <w:r>
              <w:rPr>
                <w:rFonts w:eastAsia="方正仿宋简体"/>
                <w:color w:val="000000" w:themeColor="text1"/>
                <w:kern w:val="0"/>
                <w:sz w:val="24"/>
              </w:rPr>
              <w:t>）双源</w:t>
            </w:r>
            <w:r>
              <w:rPr>
                <w:rFonts w:eastAsia="方正仿宋简体"/>
                <w:color w:val="000000" w:themeColor="text1"/>
                <w:kern w:val="0"/>
                <w:sz w:val="24"/>
              </w:rPr>
              <w:t>CT</w:t>
            </w:r>
            <w:r>
              <w:rPr>
                <w:rFonts w:eastAsia="方正仿宋简体"/>
                <w:color w:val="000000" w:themeColor="text1"/>
                <w:kern w:val="0"/>
                <w:sz w:val="24"/>
              </w:rPr>
              <w:t>等影像设备领先同级医院，满足不同层级的检查需求；建有国家标准现代化医学检验中心，检验更全面、</w:t>
            </w:r>
            <w:r>
              <w:rPr>
                <w:rFonts w:eastAsia="方正仿宋简体"/>
                <w:color w:val="000000" w:themeColor="text1"/>
                <w:kern w:val="0"/>
                <w:sz w:val="24"/>
              </w:rPr>
              <w:t>结果更精准；引入美国瓦里安高配置直线加速器用于肿瘤放疗、美国</w:t>
            </w:r>
            <w:r>
              <w:rPr>
                <w:rFonts w:eastAsia="方正仿宋简体"/>
                <w:color w:val="000000" w:themeColor="text1"/>
                <w:kern w:val="0"/>
                <w:sz w:val="24"/>
              </w:rPr>
              <w:t>GE</w:t>
            </w:r>
            <w:r>
              <w:rPr>
                <w:rFonts w:eastAsia="方正仿宋简体"/>
                <w:color w:val="000000" w:themeColor="text1"/>
                <w:kern w:val="0"/>
                <w:sz w:val="24"/>
              </w:rPr>
              <w:t>血管造影机用于心血管等疾病的介入治疗，填补了区域医疗技术的空白。</w:t>
            </w:r>
          </w:p>
        </w:tc>
      </w:tr>
      <w:tr w:rsidR="006650BD">
        <w:trPr>
          <w:trHeight w:val="792"/>
          <w:jc w:val="center"/>
        </w:trPr>
        <w:tc>
          <w:tcPr>
            <w:tcW w:w="944" w:type="dxa"/>
            <w:tcBorders>
              <w:top w:val="nil"/>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序号</w:t>
            </w:r>
          </w:p>
        </w:tc>
        <w:tc>
          <w:tcPr>
            <w:tcW w:w="1137"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岗位</w:t>
            </w:r>
          </w:p>
        </w:tc>
        <w:tc>
          <w:tcPr>
            <w:tcW w:w="1963" w:type="dxa"/>
            <w:gridSpan w:val="2"/>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专业</w:t>
            </w:r>
          </w:p>
        </w:tc>
        <w:tc>
          <w:tcPr>
            <w:tcW w:w="1275" w:type="dxa"/>
            <w:gridSpan w:val="2"/>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职务职称</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462"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学历学位</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2775" w:type="dxa"/>
            <w:gridSpan w:val="2"/>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其他要求</w:t>
            </w:r>
          </w:p>
        </w:tc>
        <w:tc>
          <w:tcPr>
            <w:tcW w:w="663"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需求</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人数</w:t>
            </w:r>
          </w:p>
        </w:tc>
        <w:tc>
          <w:tcPr>
            <w:tcW w:w="1187" w:type="dxa"/>
            <w:gridSpan w:val="2"/>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方式</w:t>
            </w:r>
          </w:p>
        </w:tc>
        <w:tc>
          <w:tcPr>
            <w:tcW w:w="2879"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提供薪酬、生活待</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遇或其他优惠</w:t>
            </w:r>
            <w:r>
              <w:rPr>
                <w:rFonts w:ascii="方正黑体简体" w:eastAsia="方正黑体简体" w:hAnsi="方正黑体简体" w:cs="方正黑体简体" w:hint="eastAsia"/>
                <w:color w:val="000000" w:themeColor="text1"/>
                <w:kern w:val="0"/>
                <w:sz w:val="24"/>
              </w:rPr>
              <w:t>条件</w:t>
            </w:r>
          </w:p>
        </w:tc>
      </w:tr>
      <w:tr w:rsidR="006650BD">
        <w:trPr>
          <w:trHeight w:val="3604"/>
          <w:jc w:val="center"/>
        </w:trPr>
        <w:tc>
          <w:tcPr>
            <w:tcW w:w="9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1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重症医学科医师</w:t>
            </w:r>
          </w:p>
        </w:tc>
        <w:tc>
          <w:tcPr>
            <w:tcW w:w="19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重症医学、急诊医学、内科学、外科学、麻醉学</w:t>
            </w:r>
          </w:p>
        </w:tc>
        <w:tc>
          <w:tcPr>
            <w:tcW w:w="12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执业医师及以上</w:t>
            </w:r>
          </w:p>
        </w:tc>
        <w:tc>
          <w:tcPr>
            <w:tcW w:w="14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27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年龄</w:t>
            </w:r>
            <w:r>
              <w:rPr>
                <w:rFonts w:eastAsia="方正仿宋简体" w:hint="eastAsia"/>
                <w:color w:val="000000" w:themeColor="text1"/>
                <w:kern w:val="0"/>
                <w:sz w:val="24"/>
              </w:rPr>
              <w:t>35</w:t>
            </w:r>
            <w:r>
              <w:rPr>
                <w:rFonts w:eastAsia="方正仿宋简体" w:hint="eastAsia"/>
                <w:color w:val="000000" w:themeColor="text1"/>
                <w:kern w:val="0"/>
                <w:sz w:val="24"/>
              </w:rPr>
              <w:t>周岁及以下，具有副高及以上职称的可放宽至</w:t>
            </w:r>
            <w:r>
              <w:rPr>
                <w:rFonts w:eastAsia="方正仿宋简体" w:hint="eastAsia"/>
                <w:color w:val="000000" w:themeColor="text1"/>
                <w:kern w:val="0"/>
                <w:sz w:val="24"/>
              </w:rPr>
              <w:t>45</w:t>
            </w:r>
            <w:r>
              <w:rPr>
                <w:rFonts w:eastAsia="方正仿宋简体" w:hint="eastAsia"/>
                <w:color w:val="000000" w:themeColor="text1"/>
                <w:kern w:val="0"/>
                <w:sz w:val="24"/>
              </w:rPr>
              <w:t>周岁；具有执业医师资格证书或执业医师资格考试成绩达到合格线</w:t>
            </w:r>
          </w:p>
        </w:tc>
        <w:tc>
          <w:tcPr>
            <w:tcW w:w="6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8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编制内刚性引进</w:t>
            </w:r>
          </w:p>
        </w:tc>
        <w:tc>
          <w:tcPr>
            <w:tcW w:w="28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6650BD">
            <w:pPr>
              <w:widowControl/>
              <w:spacing w:line="300" w:lineRule="exact"/>
              <w:jc w:val="center"/>
              <w:rPr>
                <w:rFonts w:eastAsia="方正仿宋简体"/>
                <w:color w:val="000000" w:themeColor="text1"/>
                <w:kern w:val="0"/>
                <w:sz w:val="24"/>
              </w:rPr>
            </w:pPr>
          </w:p>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根据人才条件提供人才公租房或专家公租套房；</w:t>
            </w:r>
            <w:r w:rsidR="006650BD">
              <w:rPr>
                <w:rFonts w:eastAsia="方正仿宋简体"/>
                <w:color w:val="000000" w:themeColor="text1"/>
                <w:kern w:val="0"/>
                <w:sz w:val="24"/>
              </w:rPr>
              <w:pict>
                <v:line id="_x0000_s2050" style="position:absolute;left:0;text-align:left;z-index:251663360;mso-position-horizontal-relative:text;mso-position-vertical-relative:text" from="-4.65pt,325.85pt" to="100.35pt,325.85pt" o:gfxdata="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swz6R1gAAAAoBAAAPAAAAAAAAAAEAIAAAACIAAABkcnMvZG93bnJldi54bWxQSwEC&#10;FAAUAAAACACHTuJAsHCbQPYBAADhAwAADgAAAAAAAAABACAAAAAlAQAAZHJzL2Uyb0RvYy54bWxQ&#10;SwUGAAAAAAYABgBZAQAAjQUAAAAA&#10;"/>
              </w:pict>
            </w:r>
            <w:r>
              <w:rPr>
                <w:rFonts w:eastAsia="方正仿宋简体"/>
                <w:color w:val="000000" w:themeColor="text1"/>
                <w:kern w:val="0"/>
                <w:sz w:val="24"/>
              </w:rPr>
              <w:t>临床医学类博士、硕士研究生享受安家补贴和人才津贴</w:t>
            </w:r>
            <w:r>
              <w:rPr>
                <w:rFonts w:eastAsia="方正仿宋简体"/>
                <w:color w:val="000000" w:themeColor="text1"/>
                <w:kern w:val="0"/>
                <w:sz w:val="24"/>
              </w:rPr>
              <w:t>1</w:t>
            </w:r>
            <w:r>
              <w:rPr>
                <w:rFonts w:eastAsia="方正仿宋简体" w:hint="eastAsia"/>
                <w:color w:val="000000" w:themeColor="text1"/>
                <w:kern w:val="0"/>
                <w:sz w:val="24"/>
              </w:rPr>
              <w:t>5</w:t>
            </w:r>
            <w:r>
              <w:rPr>
                <w:rFonts w:eastAsia="方正仿宋简体"/>
                <w:color w:val="000000" w:themeColor="text1"/>
                <w:kern w:val="0"/>
                <w:sz w:val="24"/>
              </w:rPr>
              <w:t>-</w:t>
            </w:r>
            <w:r>
              <w:rPr>
                <w:rFonts w:eastAsia="方正仿宋简体" w:hint="eastAsia"/>
                <w:color w:val="000000" w:themeColor="text1"/>
                <w:kern w:val="0"/>
                <w:sz w:val="24"/>
              </w:rPr>
              <w:t>100</w:t>
            </w:r>
            <w:r>
              <w:rPr>
                <w:rFonts w:eastAsia="方正仿宋简体"/>
                <w:color w:val="000000" w:themeColor="text1"/>
                <w:kern w:val="0"/>
                <w:sz w:val="24"/>
              </w:rPr>
              <w:t>万元，配偶属公务员或事业编制在编人员</w:t>
            </w:r>
            <w:r>
              <w:rPr>
                <w:rFonts w:eastAsia="方正仿宋简体" w:hint="eastAsia"/>
                <w:color w:val="000000" w:themeColor="text1"/>
                <w:kern w:val="0"/>
                <w:sz w:val="24"/>
              </w:rPr>
              <w:t>申请调动，</w:t>
            </w:r>
            <w:r>
              <w:rPr>
                <w:rFonts w:eastAsia="方正仿宋简体"/>
                <w:color w:val="000000" w:themeColor="text1"/>
                <w:kern w:val="0"/>
                <w:sz w:val="24"/>
              </w:rPr>
              <w:t>可</w:t>
            </w:r>
            <w:r>
              <w:rPr>
                <w:rFonts w:eastAsia="方正仿宋简体" w:hint="eastAsia"/>
                <w:color w:val="000000" w:themeColor="text1"/>
                <w:kern w:val="0"/>
                <w:sz w:val="24"/>
              </w:rPr>
              <w:t>协调</w:t>
            </w:r>
            <w:r>
              <w:rPr>
                <w:rFonts w:eastAsia="方正仿宋简体"/>
                <w:color w:val="000000" w:themeColor="text1"/>
                <w:kern w:val="0"/>
                <w:sz w:val="24"/>
              </w:rPr>
              <w:t>落实单位，子女入学入托可协调安排</w:t>
            </w:r>
            <w:r>
              <w:rPr>
                <w:rFonts w:eastAsia="方正仿宋简体" w:hint="eastAsia"/>
                <w:color w:val="000000" w:themeColor="text1"/>
                <w:kern w:val="0"/>
                <w:sz w:val="24"/>
              </w:rPr>
              <w:t>；</w:t>
            </w:r>
            <w:r>
              <w:rPr>
                <w:rFonts w:eastAsia="方正仿宋简体"/>
                <w:color w:val="000000" w:themeColor="text1"/>
                <w:kern w:val="0"/>
                <w:sz w:val="24"/>
              </w:rPr>
              <w:t>学科带头人薪酬待遇面议</w:t>
            </w:r>
          </w:p>
        </w:tc>
      </w:tr>
      <w:tr w:rsidR="006650BD">
        <w:trPr>
          <w:trHeight w:val="397"/>
          <w:jc w:val="center"/>
        </w:trPr>
        <w:tc>
          <w:tcPr>
            <w:tcW w:w="9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lastRenderedPageBreak/>
              <w:t>2</w:t>
            </w:r>
          </w:p>
        </w:tc>
        <w:tc>
          <w:tcPr>
            <w:tcW w:w="11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急诊科医师</w:t>
            </w:r>
          </w:p>
        </w:tc>
        <w:tc>
          <w:tcPr>
            <w:tcW w:w="19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研究生专业为：急诊医学、全科医学、内科学、外科学、重症</w:t>
            </w:r>
          </w:p>
          <w:p w:rsidR="006650BD" w:rsidRDefault="00F7436D">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本科专业为：临床医学</w:t>
            </w:r>
          </w:p>
        </w:tc>
        <w:tc>
          <w:tcPr>
            <w:tcW w:w="12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执业医师及以上</w:t>
            </w:r>
          </w:p>
        </w:tc>
        <w:tc>
          <w:tcPr>
            <w:tcW w:w="14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本科及以上学历且取得相应学位</w:t>
            </w:r>
          </w:p>
        </w:tc>
        <w:tc>
          <w:tcPr>
            <w:tcW w:w="27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年龄</w:t>
            </w:r>
            <w:r>
              <w:rPr>
                <w:rFonts w:eastAsia="方正仿宋简体" w:hint="eastAsia"/>
                <w:color w:val="000000" w:themeColor="text1"/>
                <w:kern w:val="0"/>
                <w:sz w:val="24"/>
              </w:rPr>
              <w:t>35</w:t>
            </w:r>
            <w:r>
              <w:rPr>
                <w:rFonts w:eastAsia="方正仿宋简体" w:hint="eastAsia"/>
                <w:color w:val="000000" w:themeColor="text1"/>
                <w:kern w:val="0"/>
                <w:sz w:val="24"/>
              </w:rPr>
              <w:t>周岁及以下；具有执业医师资格证书或执业医师资格考试成绩达到合格线；具有住院医师规范化培训合格证书</w:t>
            </w:r>
          </w:p>
        </w:tc>
        <w:tc>
          <w:tcPr>
            <w:tcW w:w="6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18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8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根据人才条件提供人才公租房或专家公租套房；</w:t>
            </w:r>
            <w:r>
              <w:rPr>
                <w:rFonts w:eastAsia="方正仿宋简体"/>
                <w:color w:val="000000" w:themeColor="text1"/>
                <w:kern w:val="0"/>
                <w:sz w:val="24"/>
              </w:rPr>
              <w:t>临床医学类博士、硕士研究生享受安家补贴和人才津贴</w:t>
            </w:r>
            <w:r>
              <w:rPr>
                <w:rFonts w:eastAsia="方正仿宋简体"/>
                <w:color w:val="000000" w:themeColor="text1"/>
                <w:kern w:val="0"/>
                <w:sz w:val="24"/>
              </w:rPr>
              <w:t>1</w:t>
            </w:r>
            <w:r>
              <w:rPr>
                <w:rFonts w:eastAsia="方正仿宋简体" w:hint="eastAsia"/>
                <w:color w:val="000000" w:themeColor="text1"/>
                <w:kern w:val="0"/>
                <w:sz w:val="24"/>
              </w:rPr>
              <w:t>5</w:t>
            </w:r>
            <w:r>
              <w:rPr>
                <w:rFonts w:eastAsia="方正仿宋简体"/>
                <w:color w:val="000000" w:themeColor="text1"/>
                <w:kern w:val="0"/>
                <w:sz w:val="24"/>
              </w:rPr>
              <w:t>-</w:t>
            </w:r>
            <w:r>
              <w:rPr>
                <w:rFonts w:eastAsia="方正仿宋简体" w:hint="eastAsia"/>
                <w:color w:val="000000" w:themeColor="text1"/>
                <w:kern w:val="0"/>
                <w:sz w:val="24"/>
              </w:rPr>
              <w:t>100</w:t>
            </w:r>
            <w:r>
              <w:rPr>
                <w:rFonts w:eastAsia="方正仿宋简体"/>
                <w:color w:val="000000" w:themeColor="text1"/>
                <w:kern w:val="0"/>
                <w:sz w:val="24"/>
              </w:rPr>
              <w:t>万元，配偶属公务员或事业编制在编人员</w:t>
            </w:r>
            <w:r>
              <w:rPr>
                <w:rFonts w:eastAsia="方正仿宋简体" w:hint="eastAsia"/>
                <w:color w:val="000000" w:themeColor="text1"/>
                <w:kern w:val="0"/>
                <w:sz w:val="24"/>
              </w:rPr>
              <w:t>申请调动，</w:t>
            </w:r>
            <w:r>
              <w:rPr>
                <w:rFonts w:eastAsia="方正仿宋简体"/>
                <w:color w:val="000000" w:themeColor="text1"/>
                <w:kern w:val="0"/>
                <w:sz w:val="24"/>
              </w:rPr>
              <w:t>可</w:t>
            </w:r>
            <w:r>
              <w:rPr>
                <w:rFonts w:eastAsia="方正仿宋简体" w:hint="eastAsia"/>
                <w:color w:val="000000" w:themeColor="text1"/>
                <w:kern w:val="0"/>
                <w:sz w:val="24"/>
              </w:rPr>
              <w:t>协调</w:t>
            </w:r>
            <w:r>
              <w:rPr>
                <w:rFonts w:eastAsia="方正仿宋简体"/>
                <w:color w:val="000000" w:themeColor="text1"/>
                <w:kern w:val="0"/>
                <w:sz w:val="24"/>
              </w:rPr>
              <w:t>落实单位，子女入学入托可协调安排</w:t>
            </w:r>
            <w:r>
              <w:rPr>
                <w:rFonts w:eastAsia="方正仿宋简体" w:hint="eastAsia"/>
                <w:color w:val="000000" w:themeColor="text1"/>
                <w:kern w:val="0"/>
                <w:sz w:val="24"/>
              </w:rPr>
              <w:t>；</w:t>
            </w:r>
            <w:r>
              <w:rPr>
                <w:rFonts w:eastAsia="方正仿宋简体"/>
                <w:color w:val="000000" w:themeColor="text1"/>
                <w:kern w:val="0"/>
                <w:sz w:val="24"/>
              </w:rPr>
              <w:t>学科带头人薪酬待遇面议</w:t>
            </w:r>
          </w:p>
        </w:tc>
      </w:tr>
      <w:tr w:rsidR="006650BD">
        <w:trPr>
          <w:trHeight w:val="90"/>
          <w:jc w:val="center"/>
        </w:trPr>
        <w:tc>
          <w:tcPr>
            <w:tcW w:w="9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3</w:t>
            </w:r>
          </w:p>
        </w:tc>
        <w:tc>
          <w:tcPr>
            <w:tcW w:w="11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麻醉科医师</w:t>
            </w:r>
          </w:p>
        </w:tc>
        <w:tc>
          <w:tcPr>
            <w:tcW w:w="19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麻醉学</w:t>
            </w:r>
          </w:p>
        </w:tc>
        <w:tc>
          <w:tcPr>
            <w:tcW w:w="12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执业医师及以上</w:t>
            </w:r>
          </w:p>
        </w:tc>
        <w:tc>
          <w:tcPr>
            <w:tcW w:w="14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27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年龄</w:t>
            </w:r>
            <w:r>
              <w:rPr>
                <w:rFonts w:eastAsia="方正仿宋简体" w:hint="eastAsia"/>
                <w:color w:val="000000" w:themeColor="text1"/>
                <w:kern w:val="0"/>
                <w:sz w:val="24"/>
              </w:rPr>
              <w:t>35</w:t>
            </w:r>
            <w:r>
              <w:rPr>
                <w:rFonts w:eastAsia="方正仿宋简体" w:hint="eastAsia"/>
                <w:color w:val="000000" w:themeColor="text1"/>
                <w:kern w:val="0"/>
                <w:sz w:val="24"/>
              </w:rPr>
              <w:t>周岁及以下；培养方向为专业型硕士</w:t>
            </w:r>
          </w:p>
        </w:tc>
        <w:tc>
          <w:tcPr>
            <w:tcW w:w="6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8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8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根据人才条件提供人才公租房或专家公租套房；</w:t>
            </w:r>
            <w:r>
              <w:rPr>
                <w:rFonts w:eastAsia="方正仿宋简体"/>
                <w:color w:val="000000" w:themeColor="text1"/>
                <w:kern w:val="0"/>
                <w:sz w:val="24"/>
              </w:rPr>
              <w:t>临床医学类博士、硕士研究生享受安家补贴和人才津贴</w:t>
            </w:r>
            <w:r>
              <w:rPr>
                <w:rFonts w:eastAsia="方正仿宋简体"/>
                <w:color w:val="000000" w:themeColor="text1"/>
                <w:kern w:val="0"/>
                <w:sz w:val="24"/>
              </w:rPr>
              <w:t>1</w:t>
            </w:r>
            <w:r>
              <w:rPr>
                <w:rFonts w:eastAsia="方正仿宋简体" w:hint="eastAsia"/>
                <w:color w:val="000000" w:themeColor="text1"/>
                <w:kern w:val="0"/>
                <w:sz w:val="24"/>
              </w:rPr>
              <w:t>5</w:t>
            </w:r>
            <w:r>
              <w:rPr>
                <w:rFonts w:eastAsia="方正仿宋简体"/>
                <w:color w:val="000000" w:themeColor="text1"/>
                <w:kern w:val="0"/>
                <w:sz w:val="24"/>
              </w:rPr>
              <w:t>-</w:t>
            </w:r>
            <w:r>
              <w:rPr>
                <w:rFonts w:eastAsia="方正仿宋简体" w:hint="eastAsia"/>
                <w:color w:val="000000" w:themeColor="text1"/>
                <w:kern w:val="0"/>
                <w:sz w:val="24"/>
              </w:rPr>
              <w:t>100</w:t>
            </w:r>
            <w:r>
              <w:rPr>
                <w:rFonts w:eastAsia="方正仿宋简体"/>
                <w:color w:val="000000" w:themeColor="text1"/>
                <w:kern w:val="0"/>
                <w:sz w:val="24"/>
              </w:rPr>
              <w:t>万元，配偶属公务员或事业编制在编人员</w:t>
            </w:r>
            <w:r>
              <w:rPr>
                <w:rFonts w:eastAsia="方正仿宋简体" w:hint="eastAsia"/>
                <w:color w:val="000000" w:themeColor="text1"/>
                <w:kern w:val="0"/>
                <w:sz w:val="24"/>
              </w:rPr>
              <w:t>申请调动，</w:t>
            </w:r>
            <w:r>
              <w:rPr>
                <w:rFonts w:eastAsia="方正仿宋简体"/>
                <w:color w:val="000000" w:themeColor="text1"/>
                <w:kern w:val="0"/>
                <w:sz w:val="24"/>
              </w:rPr>
              <w:t>可</w:t>
            </w:r>
            <w:r>
              <w:rPr>
                <w:rFonts w:eastAsia="方正仿宋简体" w:hint="eastAsia"/>
                <w:color w:val="000000" w:themeColor="text1"/>
                <w:kern w:val="0"/>
                <w:sz w:val="24"/>
              </w:rPr>
              <w:t>协调</w:t>
            </w:r>
            <w:r>
              <w:rPr>
                <w:rFonts w:eastAsia="方正仿宋简体"/>
                <w:color w:val="000000" w:themeColor="text1"/>
                <w:kern w:val="0"/>
                <w:sz w:val="24"/>
              </w:rPr>
              <w:t>落实单位，子女入学入托可协调安排</w:t>
            </w:r>
            <w:r>
              <w:rPr>
                <w:rFonts w:eastAsia="方正仿宋简体" w:hint="eastAsia"/>
                <w:color w:val="000000" w:themeColor="text1"/>
                <w:kern w:val="0"/>
                <w:sz w:val="24"/>
              </w:rPr>
              <w:t>；</w:t>
            </w:r>
            <w:r>
              <w:rPr>
                <w:rFonts w:eastAsia="方正仿宋简体"/>
                <w:color w:val="000000" w:themeColor="text1"/>
                <w:kern w:val="0"/>
                <w:sz w:val="24"/>
              </w:rPr>
              <w:t>学科带头人薪酬待遇面议</w:t>
            </w:r>
          </w:p>
        </w:tc>
      </w:tr>
      <w:tr w:rsidR="006650BD">
        <w:trPr>
          <w:trHeight w:val="90"/>
          <w:jc w:val="center"/>
        </w:trPr>
        <w:tc>
          <w:tcPr>
            <w:tcW w:w="9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4</w:t>
            </w:r>
          </w:p>
        </w:tc>
        <w:tc>
          <w:tcPr>
            <w:tcW w:w="11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超声诊断医师</w:t>
            </w:r>
          </w:p>
        </w:tc>
        <w:tc>
          <w:tcPr>
            <w:tcW w:w="19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研究生专业为：</w:t>
            </w:r>
            <w:r>
              <w:rPr>
                <w:rFonts w:eastAsia="方正仿宋简体"/>
                <w:color w:val="000000" w:themeColor="text1"/>
                <w:kern w:val="0"/>
                <w:sz w:val="24"/>
              </w:rPr>
              <w:t>影像医学与核医学</w:t>
            </w:r>
            <w:r>
              <w:rPr>
                <w:rFonts w:eastAsia="方正仿宋简体" w:hint="eastAsia"/>
                <w:color w:val="000000" w:themeColor="text1"/>
                <w:kern w:val="0"/>
                <w:sz w:val="24"/>
              </w:rPr>
              <w:t>、超声医学</w:t>
            </w:r>
          </w:p>
          <w:p w:rsidR="006650BD" w:rsidRDefault="00F7436D">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本科专业为：医学影像学</w:t>
            </w:r>
          </w:p>
        </w:tc>
        <w:tc>
          <w:tcPr>
            <w:tcW w:w="12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执业医师及以上</w:t>
            </w:r>
          </w:p>
        </w:tc>
        <w:tc>
          <w:tcPr>
            <w:tcW w:w="14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本科及以上学历且取得相应学位</w:t>
            </w:r>
          </w:p>
        </w:tc>
        <w:tc>
          <w:tcPr>
            <w:tcW w:w="27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年龄</w:t>
            </w:r>
            <w:r>
              <w:rPr>
                <w:rFonts w:eastAsia="方正仿宋简体" w:hint="eastAsia"/>
                <w:color w:val="000000" w:themeColor="text1"/>
                <w:kern w:val="0"/>
                <w:sz w:val="24"/>
              </w:rPr>
              <w:t>35</w:t>
            </w:r>
            <w:r>
              <w:rPr>
                <w:rFonts w:eastAsia="方正仿宋简体" w:hint="eastAsia"/>
                <w:color w:val="000000" w:themeColor="text1"/>
                <w:kern w:val="0"/>
                <w:sz w:val="24"/>
              </w:rPr>
              <w:t>周岁及以下；具有执业医师资格证书或执业医师资格考试成绩达到合格线；具有住院医师规范化培训合格证书</w:t>
            </w:r>
          </w:p>
        </w:tc>
        <w:tc>
          <w:tcPr>
            <w:tcW w:w="6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18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8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根据人才条件提供人才公租房或专家公租套房；</w:t>
            </w:r>
            <w:r>
              <w:rPr>
                <w:rFonts w:eastAsia="方正仿宋简体"/>
                <w:color w:val="000000" w:themeColor="text1"/>
                <w:kern w:val="0"/>
                <w:sz w:val="24"/>
              </w:rPr>
              <w:t>临床医学类博士、硕士研究生享受安家补贴和人才津贴</w:t>
            </w:r>
            <w:r>
              <w:rPr>
                <w:rFonts w:eastAsia="方正仿宋简体"/>
                <w:color w:val="000000" w:themeColor="text1"/>
                <w:kern w:val="0"/>
                <w:sz w:val="24"/>
              </w:rPr>
              <w:t>1</w:t>
            </w:r>
            <w:r>
              <w:rPr>
                <w:rFonts w:eastAsia="方正仿宋简体" w:hint="eastAsia"/>
                <w:color w:val="000000" w:themeColor="text1"/>
                <w:kern w:val="0"/>
                <w:sz w:val="24"/>
              </w:rPr>
              <w:t>5</w:t>
            </w:r>
            <w:r>
              <w:rPr>
                <w:rFonts w:eastAsia="方正仿宋简体"/>
                <w:color w:val="000000" w:themeColor="text1"/>
                <w:kern w:val="0"/>
                <w:sz w:val="24"/>
              </w:rPr>
              <w:t>-</w:t>
            </w:r>
            <w:r>
              <w:rPr>
                <w:rFonts w:eastAsia="方正仿宋简体" w:hint="eastAsia"/>
                <w:color w:val="000000" w:themeColor="text1"/>
                <w:kern w:val="0"/>
                <w:sz w:val="24"/>
              </w:rPr>
              <w:t>100</w:t>
            </w:r>
            <w:r>
              <w:rPr>
                <w:rFonts w:eastAsia="方正仿宋简体"/>
                <w:color w:val="000000" w:themeColor="text1"/>
                <w:kern w:val="0"/>
                <w:sz w:val="24"/>
              </w:rPr>
              <w:t>万元，配偶属公务员或事业编制在编人员</w:t>
            </w:r>
            <w:r>
              <w:rPr>
                <w:rFonts w:eastAsia="方正仿宋简体" w:hint="eastAsia"/>
                <w:color w:val="000000" w:themeColor="text1"/>
                <w:kern w:val="0"/>
                <w:sz w:val="24"/>
              </w:rPr>
              <w:t>申请调动，</w:t>
            </w:r>
            <w:r>
              <w:rPr>
                <w:rFonts w:eastAsia="方正仿宋简体"/>
                <w:color w:val="000000" w:themeColor="text1"/>
                <w:kern w:val="0"/>
                <w:sz w:val="24"/>
              </w:rPr>
              <w:t>可</w:t>
            </w:r>
            <w:r>
              <w:rPr>
                <w:rFonts w:eastAsia="方正仿宋简体" w:hint="eastAsia"/>
                <w:color w:val="000000" w:themeColor="text1"/>
                <w:kern w:val="0"/>
                <w:sz w:val="24"/>
              </w:rPr>
              <w:t>协调</w:t>
            </w:r>
            <w:r>
              <w:rPr>
                <w:rFonts w:eastAsia="方正仿宋简体"/>
                <w:color w:val="000000" w:themeColor="text1"/>
                <w:kern w:val="0"/>
                <w:sz w:val="24"/>
              </w:rPr>
              <w:t>落实单位，子女入学入托可协调安排</w:t>
            </w:r>
            <w:r>
              <w:rPr>
                <w:rFonts w:eastAsia="方正仿宋简体" w:hint="eastAsia"/>
                <w:color w:val="000000" w:themeColor="text1"/>
                <w:kern w:val="0"/>
                <w:sz w:val="24"/>
              </w:rPr>
              <w:t>；</w:t>
            </w:r>
            <w:r>
              <w:rPr>
                <w:rFonts w:eastAsia="方正仿宋简体"/>
                <w:color w:val="000000" w:themeColor="text1"/>
                <w:kern w:val="0"/>
                <w:sz w:val="24"/>
              </w:rPr>
              <w:t>学科带头人薪酬待遇面议</w:t>
            </w:r>
          </w:p>
        </w:tc>
      </w:tr>
      <w:tr w:rsidR="006650BD">
        <w:trPr>
          <w:trHeight w:val="3052"/>
          <w:jc w:val="center"/>
        </w:trPr>
        <w:tc>
          <w:tcPr>
            <w:tcW w:w="9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lastRenderedPageBreak/>
              <w:t>5</w:t>
            </w:r>
          </w:p>
        </w:tc>
        <w:tc>
          <w:tcPr>
            <w:tcW w:w="11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检验</w:t>
            </w:r>
          </w:p>
        </w:tc>
        <w:tc>
          <w:tcPr>
            <w:tcW w:w="19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临床检验诊断学、医学技术</w:t>
            </w:r>
          </w:p>
        </w:tc>
        <w:tc>
          <w:tcPr>
            <w:tcW w:w="12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执业医师及以上</w:t>
            </w:r>
          </w:p>
        </w:tc>
        <w:tc>
          <w:tcPr>
            <w:tcW w:w="14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27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年龄</w:t>
            </w:r>
            <w:r>
              <w:rPr>
                <w:rFonts w:eastAsia="方正仿宋简体" w:hint="eastAsia"/>
                <w:color w:val="000000" w:themeColor="text1"/>
                <w:kern w:val="0"/>
                <w:sz w:val="24"/>
              </w:rPr>
              <w:t>35</w:t>
            </w:r>
            <w:r>
              <w:rPr>
                <w:rFonts w:eastAsia="方正仿宋简体" w:hint="eastAsia"/>
                <w:color w:val="000000" w:themeColor="text1"/>
                <w:kern w:val="0"/>
                <w:sz w:val="24"/>
              </w:rPr>
              <w:t>周岁及以下</w:t>
            </w:r>
          </w:p>
        </w:tc>
        <w:tc>
          <w:tcPr>
            <w:tcW w:w="6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8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8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根据人才条件提供人才公租房或专家公租套房；</w:t>
            </w:r>
            <w:r>
              <w:rPr>
                <w:rFonts w:eastAsia="方正仿宋简体"/>
                <w:color w:val="000000" w:themeColor="text1"/>
                <w:kern w:val="0"/>
                <w:sz w:val="24"/>
              </w:rPr>
              <w:t>临床医学类博士、硕士研究生享受安家补贴和人才津贴</w:t>
            </w:r>
            <w:r>
              <w:rPr>
                <w:rFonts w:eastAsia="方正仿宋简体"/>
                <w:color w:val="000000" w:themeColor="text1"/>
                <w:kern w:val="0"/>
                <w:sz w:val="24"/>
              </w:rPr>
              <w:t>1</w:t>
            </w:r>
            <w:r>
              <w:rPr>
                <w:rFonts w:eastAsia="方正仿宋简体" w:hint="eastAsia"/>
                <w:color w:val="000000" w:themeColor="text1"/>
                <w:kern w:val="0"/>
                <w:sz w:val="24"/>
              </w:rPr>
              <w:t>5</w:t>
            </w:r>
            <w:r>
              <w:rPr>
                <w:rFonts w:eastAsia="方正仿宋简体"/>
                <w:color w:val="000000" w:themeColor="text1"/>
                <w:kern w:val="0"/>
                <w:sz w:val="24"/>
              </w:rPr>
              <w:t>-</w:t>
            </w:r>
            <w:r>
              <w:rPr>
                <w:rFonts w:eastAsia="方正仿宋简体" w:hint="eastAsia"/>
                <w:color w:val="000000" w:themeColor="text1"/>
                <w:kern w:val="0"/>
                <w:sz w:val="24"/>
              </w:rPr>
              <w:t>100</w:t>
            </w:r>
            <w:r>
              <w:rPr>
                <w:rFonts w:eastAsia="方正仿宋简体"/>
                <w:color w:val="000000" w:themeColor="text1"/>
                <w:kern w:val="0"/>
                <w:sz w:val="24"/>
              </w:rPr>
              <w:t>万元，配偶属公务员或事业编制在编人员</w:t>
            </w:r>
            <w:r>
              <w:rPr>
                <w:rFonts w:eastAsia="方正仿宋简体" w:hint="eastAsia"/>
                <w:color w:val="000000" w:themeColor="text1"/>
                <w:kern w:val="0"/>
                <w:sz w:val="24"/>
              </w:rPr>
              <w:t>申请调动，</w:t>
            </w:r>
            <w:r>
              <w:rPr>
                <w:rFonts w:eastAsia="方正仿宋简体"/>
                <w:color w:val="000000" w:themeColor="text1"/>
                <w:kern w:val="0"/>
                <w:sz w:val="24"/>
              </w:rPr>
              <w:t>可</w:t>
            </w:r>
            <w:r>
              <w:rPr>
                <w:rFonts w:eastAsia="方正仿宋简体" w:hint="eastAsia"/>
                <w:color w:val="000000" w:themeColor="text1"/>
                <w:kern w:val="0"/>
                <w:sz w:val="24"/>
              </w:rPr>
              <w:t>协调</w:t>
            </w:r>
            <w:r>
              <w:rPr>
                <w:rFonts w:eastAsia="方正仿宋简体"/>
                <w:color w:val="000000" w:themeColor="text1"/>
                <w:kern w:val="0"/>
                <w:sz w:val="24"/>
              </w:rPr>
              <w:t>落实单位，子女入学入托可协调安排</w:t>
            </w:r>
            <w:r>
              <w:rPr>
                <w:rFonts w:eastAsia="方正仿宋简体" w:hint="eastAsia"/>
                <w:color w:val="000000" w:themeColor="text1"/>
                <w:kern w:val="0"/>
                <w:sz w:val="24"/>
              </w:rPr>
              <w:t>；</w:t>
            </w:r>
            <w:r>
              <w:rPr>
                <w:rFonts w:eastAsia="方正仿宋简体"/>
                <w:color w:val="000000" w:themeColor="text1"/>
                <w:kern w:val="0"/>
                <w:sz w:val="24"/>
              </w:rPr>
              <w:t>学科带头人薪酬待遇面议</w:t>
            </w:r>
          </w:p>
        </w:tc>
      </w:tr>
      <w:tr w:rsidR="006650BD">
        <w:trPr>
          <w:trHeight w:val="90"/>
          <w:jc w:val="center"/>
        </w:trPr>
        <w:tc>
          <w:tcPr>
            <w:tcW w:w="9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w:t>
            </w:r>
          </w:p>
        </w:tc>
        <w:tc>
          <w:tcPr>
            <w:tcW w:w="11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药剂</w:t>
            </w:r>
          </w:p>
        </w:tc>
        <w:tc>
          <w:tcPr>
            <w:tcW w:w="19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药理学、药学</w:t>
            </w:r>
          </w:p>
        </w:tc>
        <w:tc>
          <w:tcPr>
            <w:tcW w:w="12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执业医师及以上</w:t>
            </w:r>
          </w:p>
        </w:tc>
        <w:tc>
          <w:tcPr>
            <w:tcW w:w="14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27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年龄</w:t>
            </w:r>
            <w:r>
              <w:rPr>
                <w:rFonts w:eastAsia="方正仿宋简体" w:hint="eastAsia"/>
                <w:color w:val="000000" w:themeColor="text1"/>
                <w:kern w:val="0"/>
                <w:sz w:val="24"/>
              </w:rPr>
              <w:t>35</w:t>
            </w:r>
            <w:r>
              <w:rPr>
                <w:rFonts w:eastAsia="方正仿宋简体" w:hint="eastAsia"/>
                <w:color w:val="000000" w:themeColor="text1"/>
                <w:kern w:val="0"/>
                <w:sz w:val="24"/>
              </w:rPr>
              <w:t>周岁及以下</w:t>
            </w:r>
          </w:p>
        </w:tc>
        <w:tc>
          <w:tcPr>
            <w:tcW w:w="6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8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8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根据人才条件提供人才公租房或专家公租套房；</w:t>
            </w:r>
            <w:r>
              <w:rPr>
                <w:rFonts w:eastAsia="方正仿宋简体"/>
                <w:color w:val="000000" w:themeColor="text1"/>
                <w:kern w:val="0"/>
                <w:sz w:val="24"/>
              </w:rPr>
              <w:t>临床医学类博士、硕士研究生享受安家补贴和人才津贴</w:t>
            </w:r>
            <w:r>
              <w:rPr>
                <w:rFonts w:eastAsia="方正仿宋简体"/>
                <w:color w:val="000000" w:themeColor="text1"/>
                <w:kern w:val="0"/>
                <w:sz w:val="24"/>
              </w:rPr>
              <w:t>1</w:t>
            </w:r>
            <w:r>
              <w:rPr>
                <w:rFonts w:eastAsia="方正仿宋简体" w:hint="eastAsia"/>
                <w:color w:val="000000" w:themeColor="text1"/>
                <w:kern w:val="0"/>
                <w:sz w:val="24"/>
              </w:rPr>
              <w:t>5</w:t>
            </w:r>
            <w:r>
              <w:rPr>
                <w:rFonts w:eastAsia="方正仿宋简体"/>
                <w:color w:val="000000" w:themeColor="text1"/>
                <w:kern w:val="0"/>
                <w:sz w:val="24"/>
              </w:rPr>
              <w:t>-</w:t>
            </w:r>
            <w:r>
              <w:rPr>
                <w:rFonts w:eastAsia="方正仿宋简体" w:hint="eastAsia"/>
                <w:color w:val="000000" w:themeColor="text1"/>
                <w:kern w:val="0"/>
                <w:sz w:val="24"/>
              </w:rPr>
              <w:t>100</w:t>
            </w:r>
            <w:r>
              <w:rPr>
                <w:rFonts w:eastAsia="方正仿宋简体"/>
                <w:color w:val="000000" w:themeColor="text1"/>
                <w:kern w:val="0"/>
                <w:sz w:val="24"/>
              </w:rPr>
              <w:t>万元，配偶属公务员或事业编制在编人员</w:t>
            </w:r>
            <w:r>
              <w:rPr>
                <w:rFonts w:eastAsia="方正仿宋简体" w:hint="eastAsia"/>
                <w:color w:val="000000" w:themeColor="text1"/>
                <w:kern w:val="0"/>
                <w:sz w:val="24"/>
              </w:rPr>
              <w:t>申请调动，</w:t>
            </w:r>
            <w:r>
              <w:rPr>
                <w:rFonts w:eastAsia="方正仿宋简体"/>
                <w:color w:val="000000" w:themeColor="text1"/>
                <w:kern w:val="0"/>
                <w:sz w:val="24"/>
              </w:rPr>
              <w:t>可</w:t>
            </w:r>
            <w:r>
              <w:rPr>
                <w:rFonts w:eastAsia="方正仿宋简体" w:hint="eastAsia"/>
                <w:color w:val="000000" w:themeColor="text1"/>
                <w:kern w:val="0"/>
                <w:sz w:val="24"/>
              </w:rPr>
              <w:t>协调</w:t>
            </w:r>
            <w:r>
              <w:rPr>
                <w:rFonts w:eastAsia="方正仿宋简体"/>
                <w:color w:val="000000" w:themeColor="text1"/>
                <w:kern w:val="0"/>
                <w:sz w:val="24"/>
              </w:rPr>
              <w:t>落实单位，子女入学入托可协调安排</w:t>
            </w:r>
            <w:r>
              <w:rPr>
                <w:rFonts w:eastAsia="方正仿宋简体" w:hint="eastAsia"/>
                <w:color w:val="000000" w:themeColor="text1"/>
                <w:kern w:val="0"/>
                <w:sz w:val="24"/>
              </w:rPr>
              <w:t>；</w:t>
            </w:r>
            <w:r>
              <w:rPr>
                <w:rFonts w:eastAsia="方正仿宋简体"/>
                <w:color w:val="000000" w:themeColor="text1"/>
                <w:kern w:val="0"/>
                <w:sz w:val="24"/>
              </w:rPr>
              <w:t>学科带头人薪酬待遇面议</w:t>
            </w:r>
          </w:p>
        </w:tc>
      </w:tr>
      <w:tr w:rsidR="006650BD">
        <w:trPr>
          <w:trHeight w:val="2978"/>
          <w:jc w:val="center"/>
        </w:trPr>
        <w:tc>
          <w:tcPr>
            <w:tcW w:w="9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7</w:t>
            </w:r>
          </w:p>
        </w:tc>
        <w:tc>
          <w:tcPr>
            <w:tcW w:w="11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胸外科医师</w:t>
            </w:r>
          </w:p>
        </w:tc>
        <w:tc>
          <w:tcPr>
            <w:tcW w:w="19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研究生专业为：外科学</w:t>
            </w:r>
          </w:p>
          <w:p w:rsidR="006650BD" w:rsidRDefault="00F7436D">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本科专业为：临床医学</w:t>
            </w:r>
          </w:p>
        </w:tc>
        <w:tc>
          <w:tcPr>
            <w:tcW w:w="12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副主任医师及以上</w:t>
            </w:r>
          </w:p>
        </w:tc>
        <w:tc>
          <w:tcPr>
            <w:tcW w:w="14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本科及以上学历且取得相应学位</w:t>
            </w:r>
          </w:p>
        </w:tc>
        <w:tc>
          <w:tcPr>
            <w:tcW w:w="27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年龄</w:t>
            </w:r>
            <w:r>
              <w:rPr>
                <w:rFonts w:eastAsia="方正仿宋简体" w:hint="eastAsia"/>
                <w:color w:val="000000" w:themeColor="text1"/>
                <w:kern w:val="0"/>
                <w:sz w:val="24"/>
              </w:rPr>
              <w:t>45</w:t>
            </w:r>
            <w:r>
              <w:rPr>
                <w:rFonts w:eastAsia="方正仿宋简体" w:hint="eastAsia"/>
                <w:color w:val="000000" w:themeColor="text1"/>
                <w:kern w:val="0"/>
                <w:sz w:val="24"/>
              </w:rPr>
              <w:t>周岁及以下</w:t>
            </w:r>
          </w:p>
        </w:tc>
        <w:tc>
          <w:tcPr>
            <w:tcW w:w="6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18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8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根据人才条件提供人才公租房或专家公租套房；</w:t>
            </w:r>
            <w:r>
              <w:rPr>
                <w:rFonts w:eastAsia="方正仿宋简体"/>
                <w:color w:val="000000" w:themeColor="text1"/>
                <w:kern w:val="0"/>
                <w:sz w:val="24"/>
              </w:rPr>
              <w:t>临床医学类博士、硕士研究生享受安家补贴和人才津贴</w:t>
            </w:r>
            <w:r>
              <w:rPr>
                <w:rFonts w:eastAsia="方正仿宋简体"/>
                <w:color w:val="000000" w:themeColor="text1"/>
                <w:kern w:val="0"/>
                <w:sz w:val="24"/>
              </w:rPr>
              <w:t>1</w:t>
            </w:r>
            <w:r>
              <w:rPr>
                <w:rFonts w:eastAsia="方正仿宋简体" w:hint="eastAsia"/>
                <w:color w:val="000000" w:themeColor="text1"/>
                <w:kern w:val="0"/>
                <w:sz w:val="24"/>
              </w:rPr>
              <w:t>5</w:t>
            </w:r>
            <w:r>
              <w:rPr>
                <w:rFonts w:eastAsia="方正仿宋简体"/>
                <w:color w:val="000000" w:themeColor="text1"/>
                <w:kern w:val="0"/>
                <w:sz w:val="24"/>
              </w:rPr>
              <w:t>-</w:t>
            </w:r>
            <w:r>
              <w:rPr>
                <w:rFonts w:eastAsia="方正仿宋简体" w:hint="eastAsia"/>
                <w:color w:val="000000" w:themeColor="text1"/>
                <w:kern w:val="0"/>
                <w:sz w:val="24"/>
              </w:rPr>
              <w:t>100</w:t>
            </w:r>
            <w:r>
              <w:rPr>
                <w:rFonts w:eastAsia="方正仿宋简体"/>
                <w:color w:val="000000" w:themeColor="text1"/>
                <w:kern w:val="0"/>
                <w:sz w:val="24"/>
              </w:rPr>
              <w:t>万元，配偶属公务员或事业编制在编人员</w:t>
            </w:r>
            <w:r>
              <w:rPr>
                <w:rFonts w:eastAsia="方正仿宋简体" w:hint="eastAsia"/>
                <w:color w:val="000000" w:themeColor="text1"/>
                <w:kern w:val="0"/>
                <w:sz w:val="24"/>
              </w:rPr>
              <w:t>申请调动，</w:t>
            </w:r>
            <w:r>
              <w:rPr>
                <w:rFonts w:eastAsia="方正仿宋简体"/>
                <w:color w:val="000000" w:themeColor="text1"/>
                <w:kern w:val="0"/>
                <w:sz w:val="24"/>
              </w:rPr>
              <w:t>可</w:t>
            </w:r>
            <w:r>
              <w:rPr>
                <w:rFonts w:eastAsia="方正仿宋简体" w:hint="eastAsia"/>
                <w:color w:val="000000" w:themeColor="text1"/>
                <w:kern w:val="0"/>
                <w:sz w:val="24"/>
              </w:rPr>
              <w:t>协调</w:t>
            </w:r>
            <w:r>
              <w:rPr>
                <w:rFonts w:eastAsia="方正仿宋简体"/>
                <w:color w:val="000000" w:themeColor="text1"/>
                <w:kern w:val="0"/>
                <w:sz w:val="24"/>
              </w:rPr>
              <w:t>落实单位，子女入学入托可协调安排</w:t>
            </w:r>
            <w:r>
              <w:rPr>
                <w:rFonts w:eastAsia="方正仿宋简体" w:hint="eastAsia"/>
                <w:color w:val="000000" w:themeColor="text1"/>
                <w:kern w:val="0"/>
                <w:sz w:val="24"/>
              </w:rPr>
              <w:t>；</w:t>
            </w:r>
            <w:r>
              <w:rPr>
                <w:rFonts w:eastAsia="方正仿宋简体"/>
                <w:color w:val="000000" w:themeColor="text1"/>
                <w:kern w:val="0"/>
                <w:sz w:val="24"/>
              </w:rPr>
              <w:t>学科带头人薪酬待遇面议</w:t>
            </w:r>
          </w:p>
        </w:tc>
      </w:tr>
      <w:tr w:rsidR="006650BD">
        <w:trPr>
          <w:trHeight w:val="3166"/>
          <w:jc w:val="center"/>
        </w:trPr>
        <w:tc>
          <w:tcPr>
            <w:tcW w:w="9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lastRenderedPageBreak/>
              <w:t>8</w:t>
            </w:r>
          </w:p>
        </w:tc>
        <w:tc>
          <w:tcPr>
            <w:tcW w:w="11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儿保科医师</w:t>
            </w:r>
          </w:p>
        </w:tc>
        <w:tc>
          <w:tcPr>
            <w:tcW w:w="19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研究生专业为：儿科学</w:t>
            </w:r>
          </w:p>
          <w:p w:rsidR="006650BD" w:rsidRDefault="00F7436D">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本科专业为：临床医学</w:t>
            </w:r>
          </w:p>
        </w:tc>
        <w:tc>
          <w:tcPr>
            <w:tcW w:w="12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执业医师及以上</w:t>
            </w:r>
          </w:p>
        </w:tc>
        <w:tc>
          <w:tcPr>
            <w:tcW w:w="14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本科及以上学历且取得相应学位</w:t>
            </w:r>
          </w:p>
        </w:tc>
        <w:tc>
          <w:tcPr>
            <w:tcW w:w="27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年龄</w:t>
            </w:r>
            <w:r>
              <w:rPr>
                <w:rFonts w:eastAsia="方正仿宋简体" w:hint="eastAsia"/>
                <w:color w:val="000000" w:themeColor="text1"/>
                <w:kern w:val="0"/>
                <w:sz w:val="24"/>
              </w:rPr>
              <w:t>35</w:t>
            </w:r>
            <w:r>
              <w:rPr>
                <w:rFonts w:eastAsia="方正仿宋简体" w:hint="eastAsia"/>
                <w:color w:val="000000" w:themeColor="text1"/>
                <w:kern w:val="0"/>
                <w:sz w:val="24"/>
              </w:rPr>
              <w:t>周岁及以下；具有执业医师资格证书或执业医师资格考试成绩达到合格线；具有住院医师规范化培训合格证书。</w:t>
            </w:r>
          </w:p>
        </w:tc>
        <w:tc>
          <w:tcPr>
            <w:tcW w:w="6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8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8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根据人才条件提供人才公租房或专家公租套房；</w:t>
            </w:r>
            <w:r>
              <w:rPr>
                <w:rFonts w:eastAsia="方正仿宋简体"/>
                <w:color w:val="000000" w:themeColor="text1"/>
                <w:kern w:val="0"/>
                <w:sz w:val="24"/>
              </w:rPr>
              <w:t>临床医学类博士、硕士研究生享受安家补贴和人才津贴</w:t>
            </w:r>
            <w:r>
              <w:rPr>
                <w:rFonts w:eastAsia="方正仿宋简体"/>
                <w:color w:val="000000" w:themeColor="text1"/>
                <w:kern w:val="0"/>
                <w:sz w:val="24"/>
              </w:rPr>
              <w:t>1</w:t>
            </w:r>
            <w:r>
              <w:rPr>
                <w:rFonts w:eastAsia="方正仿宋简体" w:hint="eastAsia"/>
                <w:color w:val="000000" w:themeColor="text1"/>
                <w:kern w:val="0"/>
                <w:sz w:val="24"/>
              </w:rPr>
              <w:t>5</w:t>
            </w:r>
            <w:r>
              <w:rPr>
                <w:rFonts w:eastAsia="方正仿宋简体"/>
                <w:color w:val="000000" w:themeColor="text1"/>
                <w:kern w:val="0"/>
                <w:sz w:val="24"/>
              </w:rPr>
              <w:t>-</w:t>
            </w:r>
            <w:r>
              <w:rPr>
                <w:rFonts w:eastAsia="方正仿宋简体" w:hint="eastAsia"/>
                <w:color w:val="000000" w:themeColor="text1"/>
                <w:kern w:val="0"/>
                <w:sz w:val="24"/>
              </w:rPr>
              <w:t>100</w:t>
            </w:r>
            <w:r>
              <w:rPr>
                <w:rFonts w:eastAsia="方正仿宋简体"/>
                <w:color w:val="000000" w:themeColor="text1"/>
                <w:kern w:val="0"/>
                <w:sz w:val="24"/>
              </w:rPr>
              <w:t>万元，配偶属公务员或事业编制在编人员</w:t>
            </w:r>
            <w:r>
              <w:rPr>
                <w:rFonts w:eastAsia="方正仿宋简体" w:hint="eastAsia"/>
                <w:color w:val="000000" w:themeColor="text1"/>
                <w:kern w:val="0"/>
                <w:sz w:val="24"/>
              </w:rPr>
              <w:t>申请调动，</w:t>
            </w:r>
            <w:r>
              <w:rPr>
                <w:rFonts w:eastAsia="方正仿宋简体"/>
                <w:color w:val="000000" w:themeColor="text1"/>
                <w:kern w:val="0"/>
                <w:sz w:val="24"/>
              </w:rPr>
              <w:t>可</w:t>
            </w:r>
            <w:r>
              <w:rPr>
                <w:rFonts w:eastAsia="方正仿宋简体" w:hint="eastAsia"/>
                <w:color w:val="000000" w:themeColor="text1"/>
                <w:kern w:val="0"/>
                <w:sz w:val="24"/>
              </w:rPr>
              <w:t>协调</w:t>
            </w:r>
            <w:r>
              <w:rPr>
                <w:rFonts w:eastAsia="方正仿宋简体"/>
                <w:color w:val="000000" w:themeColor="text1"/>
                <w:kern w:val="0"/>
                <w:sz w:val="24"/>
              </w:rPr>
              <w:t>落实单位，子女入学入托可协调安排</w:t>
            </w:r>
            <w:r>
              <w:rPr>
                <w:rFonts w:eastAsia="方正仿宋简体" w:hint="eastAsia"/>
                <w:color w:val="000000" w:themeColor="text1"/>
                <w:kern w:val="0"/>
                <w:sz w:val="24"/>
              </w:rPr>
              <w:t>；</w:t>
            </w:r>
            <w:r>
              <w:rPr>
                <w:rFonts w:eastAsia="方正仿宋简体"/>
                <w:color w:val="000000" w:themeColor="text1"/>
                <w:kern w:val="0"/>
                <w:sz w:val="24"/>
              </w:rPr>
              <w:t>学科带头人薪酬待遇面议</w:t>
            </w:r>
          </w:p>
        </w:tc>
      </w:tr>
      <w:tr w:rsidR="006650BD">
        <w:trPr>
          <w:trHeight w:val="397"/>
          <w:jc w:val="center"/>
        </w:trPr>
        <w:tc>
          <w:tcPr>
            <w:tcW w:w="9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9</w:t>
            </w:r>
          </w:p>
        </w:tc>
        <w:tc>
          <w:tcPr>
            <w:tcW w:w="11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影像诊断医师</w:t>
            </w:r>
            <w:r>
              <w:rPr>
                <w:rFonts w:eastAsia="方正仿宋简体" w:hint="eastAsia"/>
                <w:color w:val="000000" w:themeColor="text1"/>
                <w:kern w:val="0"/>
                <w:sz w:val="24"/>
              </w:rPr>
              <w:t>/</w:t>
            </w:r>
            <w:r>
              <w:rPr>
                <w:rFonts w:eastAsia="方正仿宋简体" w:hint="eastAsia"/>
                <w:color w:val="000000" w:themeColor="text1"/>
                <w:kern w:val="0"/>
                <w:sz w:val="24"/>
              </w:rPr>
              <w:t>核医学科医师</w:t>
            </w:r>
          </w:p>
        </w:tc>
        <w:tc>
          <w:tcPr>
            <w:tcW w:w="19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影像医学与核医学、放射影像学</w:t>
            </w:r>
          </w:p>
        </w:tc>
        <w:tc>
          <w:tcPr>
            <w:tcW w:w="12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执业医师及以上</w:t>
            </w:r>
          </w:p>
        </w:tc>
        <w:tc>
          <w:tcPr>
            <w:tcW w:w="14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27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年龄</w:t>
            </w:r>
            <w:r>
              <w:rPr>
                <w:rFonts w:eastAsia="方正仿宋简体" w:hint="eastAsia"/>
                <w:color w:val="000000" w:themeColor="text1"/>
                <w:kern w:val="0"/>
                <w:sz w:val="24"/>
              </w:rPr>
              <w:t>35</w:t>
            </w:r>
            <w:r>
              <w:rPr>
                <w:rFonts w:eastAsia="方正仿宋简体" w:hint="eastAsia"/>
                <w:color w:val="000000" w:themeColor="text1"/>
                <w:kern w:val="0"/>
                <w:sz w:val="24"/>
              </w:rPr>
              <w:t>周岁及以下</w:t>
            </w:r>
          </w:p>
        </w:tc>
        <w:tc>
          <w:tcPr>
            <w:tcW w:w="6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8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8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根据人才条件提供人才公租房或专家公租套房；临床医学类博士、硕士研究生享受安家补贴和人才津贴</w:t>
            </w:r>
            <w:r>
              <w:rPr>
                <w:rFonts w:eastAsia="方正仿宋简体" w:hint="eastAsia"/>
                <w:color w:val="000000" w:themeColor="text1"/>
                <w:kern w:val="0"/>
                <w:sz w:val="24"/>
              </w:rPr>
              <w:t>15-100</w:t>
            </w:r>
            <w:r>
              <w:rPr>
                <w:rFonts w:eastAsia="方正仿宋简体" w:hint="eastAsia"/>
                <w:color w:val="000000" w:themeColor="text1"/>
                <w:kern w:val="0"/>
                <w:sz w:val="24"/>
              </w:rPr>
              <w:t>万元，配偶属公务员或事业编制在编人员申请调动，</w:t>
            </w:r>
            <w:r>
              <w:rPr>
                <w:rFonts w:eastAsia="方正仿宋简体"/>
                <w:color w:val="000000" w:themeColor="text1"/>
                <w:kern w:val="0"/>
                <w:sz w:val="24"/>
              </w:rPr>
              <w:t>可</w:t>
            </w:r>
            <w:r>
              <w:rPr>
                <w:rFonts w:eastAsia="方正仿宋简体" w:hint="eastAsia"/>
                <w:color w:val="000000" w:themeColor="text1"/>
                <w:kern w:val="0"/>
                <w:sz w:val="24"/>
              </w:rPr>
              <w:t>协调</w:t>
            </w:r>
            <w:r>
              <w:rPr>
                <w:rFonts w:eastAsia="方正仿宋简体"/>
                <w:color w:val="000000" w:themeColor="text1"/>
                <w:kern w:val="0"/>
                <w:sz w:val="24"/>
              </w:rPr>
              <w:t>落实单位，</w:t>
            </w:r>
            <w:r>
              <w:rPr>
                <w:rFonts w:eastAsia="方正仿宋简体" w:hint="eastAsia"/>
                <w:color w:val="000000" w:themeColor="text1"/>
                <w:kern w:val="0"/>
                <w:sz w:val="24"/>
              </w:rPr>
              <w:t>子女入学入托可协调安排；学科带头人薪酬待遇面议</w:t>
            </w:r>
          </w:p>
        </w:tc>
      </w:tr>
      <w:tr w:rsidR="006650BD">
        <w:trPr>
          <w:trHeight w:val="397"/>
          <w:jc w:val="center"/>
        </w:trPr>
        <w:tc>
          <w:tcPr>
            <w:tcW w:w="9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10</w:t>
            </w:r>
          </w:p>
        </w:tc>
        <w:tc>
          <w:tcPr>
            <w:tcW w:w="11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耳鼻咽喉科医师</w:t>
            </w:r>
          </w:p>
        </w:tc>
        <w:tc>
          <w:tcPr>
            <w:tcW w:w="19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研究生专业为：耳鼻咽喉科学</w:t>
            </w:r>
          </w:p>
          <w:p w:rsidR="006650BD" w:rsidRDefault="00F7436D">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且本科专业为：临床医学</w:t>
            </w:r>
          </w:p>
        </w:tc>
        <w:tc>
          <w:tcPr>
            <w:tcW w:w="12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执业医师及以上</w:t>
            </w:r>
          </w:p>
        </w:tc>
        <w:tc>
          <w:tcPr>
            <w:tcW w:w="14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27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年龄</w:t>
            </w:r>
            <w:r>
              <w:rPr>
                <w:rFonts w:eastAsia="方正仿宋简体" w:hint="eastAsia"/>
                <w:color w:val="000000" w:themeColor="text1"/>
                <w:kern w:val="0"/>
                <w:sz w:val="24"/>
              </w:rPr>
              <w:t>35</w:t>
            </w:r>
            <w:r>
              <w:rPr>
                <w:rFonts w:eastAsia="方正仿宋简体" w:hint="eastAsia"/>
                <w:color w:val="000000" w:themeColor="text1"/>
                <w:kern w:val="0"/>
                <w:sz w:val="24"/>
              </w:rPr>
              <w:t>周岁及以下；具有执业医师资格证书或执业医师资格考试成绩达到合格线；具有住院医师规范化培训合格证书</w:t>
            </w:r>
          </w:p>
        </w:tc>
        <w:tc>
          <w:tcPr>
            <w:tcW w:w="6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8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8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根据人才条件提供人才公租房或专家公租套房；临床医学类博士、硕士研究生享受安家补贴和人才津贴</w:t>
            </w:r>
            <w:r>
              <w:rPr>
                <w:rFonts w:eastAsia="方正仿宋简体" w:hint="eastAsia"/>
                <w:color w:val="000000" w:themeColor="text1"/>
                <w:kern w:val="0"/>
                <w:sz w:val="24"/>
              </w:rPr>
              <w:t>15-100</w:t>
            </w:r>
            <w:r>
              <w:rPr>
                <w:rFonts w:eastAsia="方正仿宋简体" w:hint="eastAsia"/>
                <w:color w:val="000000" w:themeColor="text1"/>
                <w:kern w:val="0"/>
                <w:sz w:val="24"/>
              </w:rPr>
              <w:t>万元，配偶属公务员或事业编制在编人员申请调动，</w:t>
            </w:r>
            <w:r>
              <w:rPr>
                <w:rFonts w:eastAsia="方正仿宋简体"/>
                <w:color w:val="000000" w:themeColor="text1"/>
                <w:kern w:val="0"/>
                <w:sz w:val="24"/>
              </w:rPr>
              <w:t>可</w:t>
            </w:r>
            <w:r>
              <w:rPr>
                <w:rFonts w:eastAsia="方正仿宋简体" w:hint="eastAsia"/>
                <w:color w:val="000000" w:themeColor="text1"/>
                <w:kern w:val="0"/>
                <w:sz w:val="24"/>
              </w:rPr>
              <w:t>协调</w:t>
            </w:r>
            <w:r>
              <w:rPr>
                <w:rFonts w:eastAsia="方正仿宋简体"/>
                <w:color w:val="000000" w:themeColor="text1"/>
                <w:kern w:val="0"/>
                <w:sz w:val="24"/>
              </w:rPr>
              <w:t>落实单位，</w:t>
            </w:r>
            <w:r>
              <w:rPr>
                <w:rFonts w:eastAsia="方正仿宋简体" w:hint="eastAsia"/>
                <w:color w:val="000000" w:themeColor="text1"/>
                <w:kern w:val="0"/>
                <w:sz w:val="24"/>
              </w:rPr>
              <w:t>子女入学入托可协调安排；学科带头人薪酬待遇面议</w:t>
            </w:r>
          </w:p>
        </w:tc>
      </w:tr>
      <w:tr w:rsidR="006650BD">
        <w:trPr>
          <w:trHeight w:val="3004"/>
          <w:jc w:val="center"/>
        </w:trPr>
        <w:tc>
          <w:tcPr>
            <w:tcW w:w="9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lastRenderedPageBreak/>
              <w:t>11</w:t>
            </w:r>
          </w:p>
        </w:tc>
        <w:tc>
          <w:tcPr>
            <w:tcW w:w="11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神经外科医师（介入方向）</w:t>
            </w:r>
          </w:p>
        </w:tc>
        <w:tc>
          <w:tcPr>
            <w:tcW w:w="19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研究生专业为：外科学</w:t>
            </w:r>
          </w:p>
          <w:p w:rsidR="006650BD" w:rsidRDefault="00F7436D">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且本科专业为：临床医学</w:t>
            </w:r>
          </w:p>
        </w:tc>
        <w:tc>
          <w:tcPr>
            <w:tcW w:w="12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执业医师及以上</w:t>
            </w:r>
          </w:p>
        </w:tc>
        <w:tc>
          <w:tcPr>
            <w:tcW w:w="14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27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年龄</w:t>
            </w:r>
            <w:r>
              <w:rPr>
                <w:rFonts w:eastAsia="方正仿宋简体" w:hint="eastAsia"/>
                <w:color w:val="000000" w:themeColor="text1"/>
                <w:kern w:val="0"/>
                <w:sz w:val="24"/>
              </w:rPr>
              <w:t>35</w:t>
            </w:r>
            <w:r>
              <w:rPr>
                <w:rFonts w:eastAsia="方正仿宋简体" w:hint="eastAsia"/>
                <w:color w:val="000000" w:themeColor="text1"/>
                <w:kern w:val="0"/>
                <w:sz w:val="24"/>
              </w:rPr>
              <w:t>周岁及以下，具有副主任医师及以上职称的可放宽至</w:t>
            </w:r>
            <w:r>
              <w:rPr>
                <w:rFonts w:eastAsia="方正仿宋简体" w:hint="eastAsia"/>
                <w:color w:val="000000" w:themeColor="text1"/>
                <w:kern w:val="0"/>
                <w:sz w:val="24"/>
              </w:rPr>
              <w:t>45</w:t>
            </w:r>
            <w:r>
              <w:rPr>
                <w:rFonts w:eastAsia="方正仿宋简体" w:hint="eastAsia"/>
                <w:color w:val="000000" w:themeColor="text1"/>
                <w:kern w:val="0"/>
                <w:sz w:val="24"/>
              </w:rPr>
              <w:t>周岁</w:t>
            </w:r>
          </w:p>
        </w:tc>
        <w:tc>
          <w:tcPr>
            <w:tcW w:w="6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18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8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根据人才条件提供人才公租房或专家公租套房；临床医学类博士、硕士研究生享受安家补贴和人才津贴</w:t>
            </w:r>
            <w:r>
              <w:rPr>
                <w:rFonts w:eastAsia="方正仿宋简体" w:hint="eastAsia"/>
                <w:color w:val="000000" w:themeColor="text1"/>
                <w:kern w:val="0"/>
                <w:sz w:val="24"/>
              </w:rPr>
              <w:t>15-100</w:t>
            </w:r>
            <w:r>
              <w:rPr>
                <w:rFonts w:eastAsia="方正仿宋简体" w:hint="eastAsia"/>
                <w:color w:val="000000" w:themeColor="text1"/>
                <w:kern w:val="0"/>
                <w:sz w:val="24"/>
              </w:rPr>
              <w:t>万元，配偶属公务员或事业编制在编人员申请调动，</w:t>
            </w:r>
            <w:r>
              <w:rPr>
                <w:rFonts w:eastAsia="方正仿宋简体"/>
                <w:color w:val="000000" w:themeColor="text1"/>
                <w:kern w:val="0"/>
                <w:sz w:val="24"/>
              </w:rPr>
              <w:t>可</w:t>
            </w:r>
            <w:r>
              <w:rPr>
                <w:rFonts w:eastAsia="方正仿宋简体" w:hint="eastAsia"/>
                <w:color w:val="000000" w:themeColor="text1"/>
                <w:kern w:val="0"/>
                <w:sz w:val="24"/>
              </w:rPr>
              <w:t>协调</w:t>
            </w:r>
            <w:r>
              <w:rPr>
                <w:rFonts w:eastAsia="方正仿宋简体"/>
                <w:color w:val="000000" w:themeColor="text1"/>
                <w:kern w:val="0"/>
                <w:sz w:val="24"/>
              </w:rPr>
              <w:t>落实单位，</w:t>
            </w:r>
            <w:r>
              <w:rPr>
                <w:rFonts w:eastAsia="方正仿宋简体" w:hint="eastAsia"/>
                <w:color w:val="000000" w:themeColor="text1"/>
                <w:kern w:val="0"/>
                <w:sz w:val="24"/>
              </w:rPr>
              <w:t>子女入学入托可协调安排；学科带头人薪酬待遇面议</w:t>
            </w:r>
          </w:p>
        </w:tc>
      </w:tr>
      <w:tr w:rsidR="006650BD">
        <w:trPr>
          <w:trHeight w:val="90"/>
          <w:jc w:val="center"/>
        </w:trPr>
        <w:tc>
          <w:tcPr>
            <w:tcW w:w="9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12</w:t>
            </w:r>
          </w:p>
        </w:tc>
        <w:tc>
          <w:tcPr>
            <w:tcW w:w="11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肿瘤放疗医师</w:t>
            </w:r>
          </w:p>
        </w:tc>
        <w:tc>
          <w:tcPr>
            <w:tcW w:w="19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肿瘤学、放射肿瘤学</w:t>
            </w:r>
          </w:p>
        </w:tc>
        <w:tc>
          <w:tcPr>
            <w:tcW w:w="12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执业医师及以上</w:t>
            </w:r>
          </w:p>
        </w:tc>
        <w:tc>
          <w:tcPr>
            <w:tcW w:w="14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27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年龄</w:t>
            </w:r>
            <w:r>
              <w:rPr>
                <w:rFonts w:eastAsia="方正仿宋简体" w:hint="eastAsia"/>
                <w:color w:val="000000" w:themeColor="text1"/>
                <w:kern w:val="0"/>
                <w:sz w:val="24"/>
              </w:rPr>
              <w:t>35</w:t>
            </w:r>
            <w:r>
              <w:rPr>
                <w:rFonts w:eastAsia="方正仿宋简体" w:hint="eastAsia"/>
                <w:color w:val="000000" w:themeColor="text1"/>
                <w:kern w:val="0"/>
                <w:sz w:val="24"/>
              </w:rPr>
              <w:t>周岁及以下；培养方向为专业型硕士</w:t>
            </w:r>
          </w:p>
        </w:tc>
        <w:tc>
          <w:tcPr>
            <w:tcW w:w="6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8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8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根据人才条件提供人才公租房或专家公租套房；临床医学类博士、硕士研究生享受安家补贴和人才津贴</w:t>
            </w:r>
            <w:r>
              <w:rPr>
                <w:rFonts w:eastAsia="方正仿宋简体" w:hint="eastAsia"/>
                <w:color w:val="000000" w:themeColor="text1"/>
                <w:kern w:val="0"/>
                <w:sz w:val="24"/>
              </w:rPr>
              <w:t>15-100</w:t>
            </w:r>
            <w:r>
              <w:rPr>
                <w:rFonts w:eastAsia="方正仿宋简体" w:hint="eastAsia"/>
                <w:color w:val="000000" w:themeColor="text1"/>
                <w:kern w:val="0"/>
                <w:sz w:val="24"/>
              </w:rPr>
              <w:t>万元，配偶属公务员或事业编制在编人员申请调动，</w:t>
            </w:r>
            <w:r>
              <w:rPr>
                <w:rFonts w:eastAsia="方正仿宋简体"/>
                <w:color w:val="000000" w:themeColor="text1"/>
                <w:kern w:val="0"/>
                <w:sz w:val="24"/>
              </w:rPr>
              <w:t>可</w:t>
            </w:r>
            <w:r>
              <w:rPr>
                <w:rFonts w:eastAsia="方正仿宋简体" w:hint="eastAsia"/>
                <w:color w:val="000000" w:themeColor="text1"/>
                <w:kern w:val="0"/>
                <w:sz w:val="24"/>
              </w:rPr>
              <w:t>协调</w:t>
            </w:r>
            <w:r>
              <w:rPr>
                <w:rFonts w:eastAsia="方正仿宋简体"/>
                <w:color w:val="000000" w:themeColor="text1"/>
                <w:kern w:val="0"/>
                <w:sz w:val="24"/>
              </w:rPr>
              <w:t>落实单位，</w:t>
            </w:r>
            <w:r>
              <w:rPr>
                <w:rFonts w:eastAsia="方正仿宋简体" w:hint="eastAsia"/>
                <w:color w:val="000000" w:themeColor="text1"/>
                <w:kern w:val="0"/>
                <w:sz w:val="24"/>
              </w:rPr>
              <w:t>子女入学入托可协调安排；学科带头人薪酬待遇面议</w:t>
            </w:r>
          </w:p>
        </w:tc>
      </w:tr>
      <w:tr w:rsidR="006650BD">
        <w:trPr>
          <w:trHeight w:val="2562"/>
          <w:jc w:val="center"/>
        </w:trPr>
        <w:tc>
          <w:tcPr>
            <w:tcW w:w="9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13</w:t>
            </w:r>
          </w:p>
        </w:tc>
        <w:tc>
          <w:tcPr>
            <w:tcW w:w="11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肿瘤介入医师</w:t>
            </w:r>
          </w:p>
        </w:tc>
        <w:tc>
          <w:tcPr>
            <w:tcW w:w="19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肿瘤学、放射肿瘤学</w:t>
            </w:r>
          </w:p>
        </w:tc>
        <w:tc>
          <w:tcPr>
            <w:tcW w:w="12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执业医师及以上</w:t>
            </w:r>
          </w:p>
        </w:tc>
        <w:tc>
          <w:tcPr>
            <w:tcW w:w="14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27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年龄</w:t>
            </w:r>
            <w:r>
              <w:rPr>
                <w:rFonts w:eastAsia="方正仿宋简体" w:hint="eastAsia"/>
                <w:color w:val="000000" w:themeColor="text1"/>
                <w:kern w:val="0"/>
                <w:sz w:val="24"/>
              </w:rPr>
              <w:t>35</w:t>
            </w:r>
            <w:r>
              <w:rPr>
                <w:rFonts w:eastAsia="方正仿宋简体" w:hint="eastAsia"/>
                <w:color w:val="000000" w:themeColor="text1"/>
                <w:kern w:val="0"/>
                <w:sz w:val="24"/>
              </w:rPr>
              <w:t>周岁及以下；培养方向为专业型硕士</w:t>
            </w:r>
          </w:p>
        </w:tc>
        <w:tc>
          <w:tcPr>
            <w:tcW w:w="6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8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8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根据人才条件提供人才公租房或专家公租套房；临床医学类博士、硕士研究生享受安家补贴和人才津贴</w:t>
            </w:r>
            <w:r>
              <w:rPr>
                <w:rFonts w:eastAsia="方正仿宋简体" w:hint="eastAsia"/>
                <w:color w:val="000000" w:themeColor="text1"/>
                <w:kern w:val="0"/>
                <w:sz w:val="24"/>
              </w:rPr>
              <w:t>15-100</w:t>
            </w:r>
            <w:r>
              <w:rPr>
                <w:rFonts w:eastAsia="方正仿宋简体" w:hint="eastAsia"/>
                <w:color w:val="000000" w:themeColor="text1"/>
                <w:kern w:val="0"/>
                <w:sz w:val="24"/>
              </w:rPr>
              <w:t>万元，配偶属公务员或事业编制在编人员申请调动，</w:t>
            </w:r>
            <w:r>
              <w:rPr>
                <w:rFonts w:eastAsia="方正仿宋简体"/>
                <w:color w:val="000000" w:themeColor="text1"/>
                <w:kern w:val="0"/>
                <w:sz w:val="24"/>
              </w:rPr>
              <w:t>可</w:t>
            </w:r>
            <w:r>
              <w:rPr>
                <w:rFonts w:eastAsia="方正仿宋简体" w:hint="eastAsia"/>
                <w:color w:val="000000" w:themeColor="text1"/>
                <w:kern w:val="0"/>
                <w:sz w:val="24"/>
              </w:rPr>
              <w:t>协调</w:t>
            </w:r>
            <w:r>
              <w:rPr>
                <w:rFonts w:eastAsia="方正仿宋简体"/>
                <w:color w:val="000000" w:themeColor="text1"/>
                <w:kern w:val="0"/>
                <w:sz w:val="24"/>
              </w:rPr>
              <w:t>落实单位，</w:t>
            </w:r>
            <w:r>
              <w:rPr>
                <w:rFonts w:eastAsia="方正仿宋简体" w:hint="eastAsia"/>
                <w:color w:val="000000" w:themeColor="text1"/>
                <w:kern w:val="0"/>
                <w:sz w:val="24"/>
              </w:rPr>
              <w:t>子女入学入托可协调安排；学科带头人薪酬待遇面议</w:t>
            </w:r>
          </w:p>
        </w:tc>
      </w:tr>
      <w:tr w:rsidR="006650BD">
        <w:trPr>
          <w:trHeight w:val="397"/>
          <w:jc w:val="center"/>
        </w:trPr>
        <w:tc>
          <w:tcPr>
            <w:tcW w:w="9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lastRenderedPageBreak/>
              <w:t>14</w:t>
            </w:r>
          </w:p>
        </w:tc>
        <w:tc>
          <w:tcPr>
            <w:tcW w:w="11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呼吸内科医师</w:t>
            </w:r>
          </w:p>
        </w:tc>
        <w:tc>
          <w:tcPr>
            <w:tcW w:w="19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内科学</w:t>
            </w:r>
          </w:p>
        </w:tc>
        <w:tc>
          <w:tcPr>
            <w:tcW w:w="12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执业医师及以上</w:t>
            </w:r>
          </w:p>
        </w:tc>
        <w:tc>
          <w:tcPr>
            <w:tcW w:w="14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27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年龄</w:t>
            </w:r>
            <w:r>
              <w:rPr>
                <w:rFonts w:eastAsia="方正仿宋简体" w:hint="eastAsia"/>
                <w:color w:val="000000" w:themeColor="text1"/>
                <w:kern w:val="0"/>
                <w:sz w:val="24"/>
              </w:rPr>
              <w:t>35</w:t>
            </w:r>
            <w:r>
              <w:rPr>
                <w:rFonts w:eastAsia="方正仿宋简体" w:hint="eastAsia"/>
                <w:color w:val="000000" w:themeColor="text1"/>
                <w:kern w:val="0"/>
                <w:sz w:val="24"/>
              </w:rPr>
              <w:t>周岁及以下；培养方向为专业型硕士</w:t>
            </w:r>
          </w:p>
        </w:tc>
        <w:tc>
          <w:tcPr>
            <w:tcW w:w="6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8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8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根据人才条件提供人才公租房或专家公租套房；临床医学类博士、硕士研究生享受安家补贴和人才津贴</w:t>
            </w:r>
            <w:r>
              <w:rPr>
                <w:rFonts w:eastAsia="方正仿宋简体" w:hint="eastAsia"/>
                <w:color w:val="000000" w:themeColor="text1"/>
                <w:kern w:val="0"/>
                <w:sz w:val="24"/>
              </w:rPr>
              <w:t>15-100</w:t>
            </w:r>
            <w:r>
              <w:rPr>
                <w:rFonts w:eastAsia="方正仿宋简体" w:hint="eastAsia"/>
                <w:color w:val="000000" w:themeColor="text1"/>
                <w:kern w:val="0"/>
                <w:sz w:val="24"/>
              </w:rPr>
              <w:t>万元，配偶属公务员或事业编制在编人员申请调动，</w:t>
            </w:r>
            <w:r>
              <w:rPr>
                <w:rFonts w:eastAsia="方正仿宋简体"/>
                <w:color w:val="000000" w:themeColor="text1"/>
                <w:kern w:val="0"/>
                <w:sz w:val="24"/>
              </w:rPr>
              <w:t>可</w:t>
            </w:r>
            <w:r>
              <w:rPr>
                <w:rFonts w:eastAsia="方正仿宋简体" w:hint="eastAsia"/>
                <w:color w:val="000000" w:themeColor="text1"/>
                <w:kern w:val="0"/>
                <w:sz w:val="24"/>
              </w:rPr>
              <w:t>协调</w:t>
            </w:r>
            <w:r>
              <w:rPr>
                <w:rFonts w:eastAsia="方正仿宋简体"/>
                <w:color w:val="000000" w:themeColor="text1"/>
                <w:kern w:val="0"/>
                <w:sz w:val="24"/>
              </w:rPr>
              <w:t>落实单位，</w:t>
            </w:r>
            <w:r>
              <w:rPr>
                <w:rFonts w:eastAsia="方正仿宋简体" w:hint="eastAsia"/>
                <w:color w:val="000000" w:themeColor="text1"/>
                <w:kern w:val="0"/>
                <w:sz w:val="24"/>
              </w:rPr>
              <w:t>子女入学入托可协调安排；学科带头人薪酬待遇面议</w:t>
            </w:r>
          </w:p>
        </w:tc>
      </w:tr>
      <w:tr w:rsidR="006650BD">
        <w:trPr>
          <w:trHeight w:val="3141"/>
          <w:jc w:val="center"/>
        </w:trPr>
        <w:tc>
          <w:tcPr>
            <w:tcW w:w="9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15</w:t>
            </w:r>
          </w:p>
        </w:tc>
        <w:tc>
          <w:tcPr>
            <w:tcW w:w="11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精神科医师</w:t>
            </w:r>
          </w:p>
        </w:tc>
        <w:tc>
          <w:tcPr>
            <w:tcW w:w="19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研究生专业为：精神医学、精神病与精神卫生学</w:t>
            </w:r>
          </w:p>
          <w:p w:rsidR="006650BD" w:rsidRDefault="00F7436D">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本科专业为：临床医学</w:t>
            </w:r>
          </w:p>
        </w:tc>
        <w:tc>
          <w:tcPr>
            <w:tcW w:w="12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执业医师及以上</w:t>
            </w:r>
          </w:p>
        </w:tc>
        <w:tc>
          <w:tcPr>
            <w:tcW w:w="14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本科及以上学历且取得相应学位</w:t>
            </w:r>
          </w:p>
        </w:tc>
        <w:tc>
          <w:tcPr>
            <w:tcW w:w="27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年龄</w:t>
            </w:r>
            <w:r>
              <w:rPr>
                <w:rFonts w:eastAsia="方正仿宋简体" w:hint="eastAsia"/>
                <w:color w:val="000000" w:themeColor="text1"/>
                <w:kern w:val="0"/>
                <w:sz w:val="24"/>
              </w:rPr>
              <w:t>35</w:t>
            </w:r>
            <w:r>
              <w:rPr>
                <w:rFonts w:eastAsia="方正仿宋简体" w:hint="eastAsia"/>
                <w:color w:val="000000" w:themeColor="text1"/>
                <w:kern w:val="0"/>
                <w:sz w:val="24"/>
              </w:rPr>
              <w:t>周岁及以下；具有执业医师资格证书或执业医师资格考试成绩达到合格线；具有住院医师规范化培训合格证书；具有副高及以上职称的年龄可放宽至</w:t>
            </w:r>
            <w:r>
              <w:rPr>
                <w:rFonts w:eastAsia="方正仿宋简体" w:hint="eastAsia"/>
                <w:color w:val="000000" w:themeColor="text1"/>
                <w:kern w:val="0"/>
                <w:sz w:val="24"/>
              </w:rPr>
              <w:t>45</w:t>
            </w:r>
            <w:r>
              <w:rPr>
                <w:rFonts w:eastAsia="方正仿宋简体" w:hint="eastAsia"/>
                <w:color w:val="000000" w:themeColor="text1"/>
                <w:kern w:val="0"/>
                <w:sz w:val="24"/>
              </w:rPr>
              <w:t>周岁，且不受第</w:t>
            </w:r>
            <w:r>
              <w:rPr>
                <w:rFonts w:eastAsia="方正仿宋简体" w:hint="eastAsia"/>
                <w:color w:val="000000" w:themeColor="text1"/>
                <w:kern w:val="0"/>
                <w:sz w:val="24"/>
              </w:rPr>
              <w:t>3</w:t>
            </w:r>
            <w:r>
              <w:rPr>
                <w:rFonts w:eastAsia="方正仿宋简体" w:hint="eastAsia"/>
                <w:color w:val="000000" w:themeColor="text1"/>
                <w:kern w:val="0"/>
                <w:sz w:val="24"/>
              </w:rPr>
              <w:t>项条件限制</w:t>
            </w:r>
          </w:p>
        </w:tc>
        <w:tc>
          <w:tcPr>
            <w:tcW w:w="6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18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8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根据人才条件提供人才公租房或专家公租套房；临床医学类博士、硕士研究生享受安家补贴和人才津贴</w:t>
            </w:r>
            <w:r>
              <w:rPr>
                <w:rFonts w:eastAsia="方正仿宋简体" w:hint="eastAsia"/>
                <w:color w:val="000000" w:themeColor="text1"/>
                <w:kern w:val="0"/>
                <w:sz w:val="24"/>
              </w:rPr>
              <w:t>15-100</w:t>
            </w:r>
            <w:r>
              <w:rPr>
                <w:rFonts w:eastAsia="方正仿宋简体" w:hint="eastAsia"/>
                <w:color w:val="000000" w:themeColor="text1"/>
                <w:kern w:val="0"/>
                <w:sz w:val="24"/>
              </w:rPr>
              <w:t>万元，配偶属公务员或事业编制在编人员申请调动，</w:t>
            </w:r>
            <w:r>
              <w:rPr>
                <w:rFonts w:eastAsia="方正仿宋简体"/>
                <w:color w:val="000000" w:themeColor="text1"/>
                <w:kern w:val="0"/>
                <w:sz w:val="24"/>
              </w:rPr>
              <w:t>可</w:t>
            </w:r>
            <w:r>
              <w:rPr>
                <w:rFonts w:eastAsia="方正仿宋简体" w:hint="eastAsia"/>
                <w:color w:val="000000" w:themeColor="text1"/>
                <w:kern w:val="0"/>
                <w:sz w:val="24"/>
              </w:rPr>
              <w:t>协调</w:t>
            </w:r>
            <w:r>
              <w:rPr>
                <w:rFonts w:eastAsia="方正仿宋简体"/>
                <w:color w:val="000000" w:themeColor="text1"/>
                <w:kern w:val="0"/>
                <w:sz w:val="24"/>
              </w:rPr>
              <w:t>落实单位，</w:t>
            </w:r>
            <w:r>
              <w:rPr>
                <w:rFonts w:eastAsia="方正仿宋简体" w:hint="eastAsia"/>
                <w:color w:val="000000" w:themeColor="text1"/>
                <w:kern w:val="0"/>
                <w:sz w:val="24"/>
              </w:rPr>
              <w:t>子女入学入托可协调安排；学科带头人薪酬待遇面议</w:t>
            </w:r>
          </w:p>
        </w:tc>
      </w:tr>
      <w:tr w:rsidR="006650BD">
        <w:trPr>
          <w:trHeight w:val="397"/>
          <w:jc w:val="center"/>
        </w:trPr>
        <w:tc>
          <w:tcPr>
            <w:tcW w:w="9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16</w:t>
            </w:r>
          </w:p>
        </w:tc>
        <w:tc>
          <w:tcPr>
            <w:tcW w:w="11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康复医学科医师</w:t>
            </w:r>
          </w:p>
        </w:tc>
        <w:tc>
          <w:tcPr>
            <w:tcW w:w="19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研究生专业为：康复医学与理疗学、内科学、外科学</w:t>
            </w:r>
          </w:p>
          <w:p w:rsidR="006650BD" w:rsidRDefault="00F7436D">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本科专业为：临床医学</w:t>
            </w:r>
          </w:p>
        </w:tc>
        <w:tc>
          <w:tcPr>
            <w:tcW w:w="12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执业医师及以上</w:t>
            </w:r>
          </w:p>
        </w:tc>
        <w:tc>
          <w:tcPr>
            <w:tcW w:w="14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本科及以上学历且取得相应学位</w:t>
            </w:r>
          </w:p>
        </w:tc>
        <w:tc>
          <w:tcPr>
            <w:tcW w:w="27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年龄</w:t>
            </w:r>
            <w:r>
              <w:rPr>
                <w:rFonts w:eastAsia="方正仿宋简体" w:hint="eastAsia"/>
                <w:color w:val="000000" w:themeColor="text1"/>
                <w:kern w:val="0"/>
                <w:sz w:val="24"/>
              </w:rPr>
              <w:t>35</w:t>
            </w:r>
            <w:r>
              <w:rPr>
                <w:rFonts w:eastAsia="方正仿宋简体" w:hint="eastAsia"/>
                <w:color w:val="000000" w:themeColor="text1"/>
                <w:kern w:val="0"/>
                <w:sz w:val="24"/>
              </w:rPr>
              <w:t>周岁及以下；具有执业医师资格证书或执业医师资格考试成绩达到合格线；具有住院医师规范化培训合格证书；具有副高及以上职称的年龄可放宽至</w:t>
            </w:r>
            <w:r>
              <w:rPr>
                <w:rFonts w:eastAsia="方正仿宋简体" w:hint="eastAsia"/>
                <w:color w:val="000000" w:themeColor="text1"/>
                <w:kern w:val="0"/>
                <w:sz w:val="24"/>
              </w:rPr>
              <w:t>45</w:t>
            </w:r>
            <w:r>
              <w:rPr>
                <w:rFonts w:eastAsia="方正仿宋简体" w:hint="eastAsia"/>
                <w:color w:val="000000" w:themeColor="text1"/>
                <w:kern w:val="0"/>
                <w:sz w:val="24"/>
              </w:rPr>
              <w:t>周岁，且不受第</w:t>
            </w:r>
            <w:r>
              <w:rPr>
                <w:rFonts w:eastAsia="方正仿宋简体" w:hint="eastAsia"/>
                <w:color w:val="000000" w:themeColor="text1"/>
                <w:kern w:val="0"/>
                <w:sz w:val="24"/>
              </w:rPr>
              <w:t>3</w:t>
            </w:r>
            <w:r>
              <w:rPr>
                <w:rFonts w:eastAsia="方正仿宋简体" w:hint="eastAsia"/>
                <w:color w:val="000000" w:themeColor="text1"/>
                <w:kern w:val="0"/>
                <w:sz w:val="24"/>
              </w:rPr>
              <w:t>项条件限制</w:t>
            </w:r>
          </w:p>
        </w:tc>
        <w:tc>
          <w:tcPr>
            <w:tcW w:w="6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8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8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根据人才条件提供人才公租房或专家公租套房；临床医学类博士、硕士研究生享受安家补贴和人才津贴</w:t>
            </w:r>
            <w:r>
              <w:rPr>
                <w:rFonts w:eastAsia="方正仿宋简体" w:hint="eastAsia"/>
                <w:color w:val="000000" w:themeColor="text1"/>
                <w:kern w:val="0"/>
                <w:sz w:val="24"/>
              </w:rPr>
              <w:t>15-100</w:t>
            </w:r>
            <w:r>
              <w:rPr>
                <w:rFonts w:eastAsia="方正仿宋简体" w:hint="eastAsia"/>
                <w:color w:val="000000" w:themeColor="text1"/>
                <w:kern w:val="0"/>
                <w:sz w:val="24"/>
              </w:rPr>
              <w:t>万元，配偶属公务员或事业编制在编人员申请调动，</w:t>
            </w:r>
            <w:r>
              <w:rPr>
                <w:rFonts w:eastAsia="方正仿宋简体"/>
                <w:color w:val="000000" w:themeColor="text1"/>
                <w:kern w:val="0"/>
                <w:sz w:val="24"/>
              </w:rPr>
              <w:t>可</w:t>
            </w:r>
            <w:r>
              <w:rPr>
                <w:rFonts w:eastAsia="方正仿宋简体" w:hint="eastAsia"/>
                <w:color w:val="000000" w:themeColor="text1"/>
                <w:kern w:val="0"/>
                <w:sz w:val="24"/>
              </w:rPr>
              <w:t>协调</w:t>
            </w:r>
            <w:r>
              <w:rPr>
                <w:rFonts w:eastAsia="方正仿宋简体"/>
                <w:color w:val="000000" w:themeColor="text1"/>
                <w:kern w:val="0"/>
                <w:sz w:val="24"/>
              </w:rPr>
              <w:t>落实单位，</w:t>
            </w:r>
            <w:r>
              <w:rPr>
                <w:rFonts w:eastAsia="方正仿宋简体" w:hint="eastAsia"/>
                <w:color w:val="000000" w:themeColor="text1"/>
                <w:kern w:val="0"/>
                <w:sz w:val="24"/>
              </w:rPr>
              <w:t>子女入学入托可协调安排；学科带头人薪酬待遇面议</w:t>
            </w:r>
          </w:p>
        </w:tc>
      </w:tr>
    </w:tbl>
    <w:p w:rsidR="006650BD" w:rsidRDefault="006650BD">
      <w:pPr>
        <w:rPr>
          <w:rFonts w:ascii="方正黑体简体" w:eastAsia="方正黑体简体" w:hAnsi="方正黑体简体" w:cs="方正黑体简体"/>
          <w:color w:val="000000" w:themeColor="text1"/>
          <w:sz w:val="28"/>
          <w:szCs w:val="28"/>
        </w:rPr>
        <w:sectPr w:rsidR="006650BD">
          <w:footerReference w:type="default" r:id="rId11"/>
          <w:type w:val="continuous"/>
          <w:pgSz w:w="16838" w:h="11906" w:orient="landscape"/>
          <w:pgMar w:top="1587" w:right="2098" w:bottom="737" w:left="1984" w:header="851" w:footer="510" w:gutter="0"/>
          <w:cols w:space="720"/>
          <w:docGrid w:type="lines" w:linePitch="312"/>
        </w:sectPr>
      </w:pPr>
    </w:p>
    <w:p w:rsidR="006650BD" w:rsidRDefault="00F7436D">
      <w:pPr>
        <w:spacing w:line="600" w:lineRule="exact"/>
        <w:jc w:val="center"/>
        <w:rPr>
          <w:rFonts w:ascii="方正小标宋简体" w:eastAsia="方正小标宋简体" w:hAnsi="宋体" w:cs="宋体"/>
          <w:bCs/>
          <w:color w:val="000000" w:themeColor="text1"/>
          <w:kern w:val="0"/>
          <w:sz w:val="44"/>
          <w:szCs w:val="44"/>
        </w:rPr>
      </w:pPr>
      <w:r>
        <w:rPr>
          <w:rFonts w:ascii="方正小标宋简体" w:eastAsia="方正小标宋简体" w:hAnsi="黑体" w:cs="黑体" w:hint="eastAsia"/>
          <w:color w:val="000000" w:themeColor="text1"/>
          <w:kern w:val="0"/>
          <w:sz w:val="44"/>
          <w:szCs w:val="44"/>
        </w:rPr>
        <w:lastRenderedPageBreak/>
        <w:t>营山县</w:t>
      </w:r>
      <w:r>
        <w:rPr>
          <w:rFonts w:eastAsia="方正小标宋简体"/>
          <w:color w:val="000000" w:themeColor="text1"/>
          <w:kern w:val="0"/>
          <w:sz w:val="44"/>
          <w:szCs w:val="44"/>
        </w:rPr>
        <w:t>2024</w:t>
      </w:r>
      <w:r>
        <w:rPr>
          <w:rFonts w:ascii="方正小标宋简体" w:eastAsia="方正小标宋简体" w:hAnsi="黑体" w:cs="黑体" w:hint="eastAsia"/>
          <w:color w:val="000000" w:themeColor="text1"/>
          <w:kern w:val="0"/>
          <w:sz w:val="44"/>
          <w:szCs w:val="44"/>
        </w:rPr>
        <w:t>年度引才需求信息表（二）</w:t>
      </w:r>
    </w:p>
    <w:p w:rsidR="006650BD" w:rsidRDefault="006650BD">
      <w:pPr>
        <w:spacing w:line="240" w:lineRule="exact"/>
        <w:jc w:val="center"/>
        <w:rPr>
          <w:rFonts w:ascii="方正小标宋简体" w:eastAsia="方正小标宋简体" w:hAnsi="宋体" w:cs="宋体"/>
          <w:bCs/>
          <w:color w:val="000000" w:themeColor="text1"/>
          <w:kern w:val="0"/>
          <w:sz w:val="44"/>
          <w:szCs w:val="44"/>
        </w:rPr>
      </w:pPr>
    </w:p>
    <w:tbl>
      <w:tblPr>
        <w:tblW w:w="14970" w:type="dxa"/>
        <w:jc w:val="center"/>
        <w:tblLayout w:type="fixed"/>
        <w:tblLook w:val="04A0"/>
      </w:tblPr>
      <w:tblGrid>
        <w:gridCol w:w="1174"/>
        <w:gridCol w:w="1222"/>
        <w:gridCol w:w="1468"/>
        <w:gridCol w:w="983"/>
        <w:gridCol w:w="577"/>
        <w:gridCol w:w="1286"/>
        <w:gridCol w:w="236"/>
        <w:gridCol w:w="1161"/>
        <w:gridCol w:w="95"/>
        <w:gridCol w:w="2319"/>
        <w:gridCol w:w="311"/>
        <w:gridCol w:w="677"/>
        <w:gridCol w:w="173"/>
        <w:gridCol w:w="992"/>
        <w:gridCol w:w="2296"/>
      </w:tblGrid>
      <w:tr w:rsidR="006650BD">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营山县中医医院</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650BD" w:rsidRDefault="00F7436D">
            <w:pPr>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网址</w:t>
            </w:r>
          </w:p>
        </w:tc>
        <w:tc>
          <w:tcPr>
            <w:tcW w:w="2414" w:type="dxa"/>
            <w:gridSpan w:val="2"/>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http://www.ncyszyy.com/</w:t>
            </w:r>
          </w:p>
        </w:tc>
        <w:tc>
          <w:tcPr>
            <w:tcW w:w="988"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邮政</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编码</w:t>
            </w:r>
          </w:p>
        </w:tc>
        <w:tc>
          <w:tcPr>
            <w:tcW w:w="3461" w:type="dxa"/>
            <w:gridSpan w:val="3"/>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637700</w:t>
            </w:r>
          </w:p>
        </w:tc>
      </w:tr>
      <w:tr w:rsidR="006650BD">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黄岚</w:t>
            </w:r>
          </w:p>
        </w:tc>
        <w:tc>
          <w:tcPr>
            <w:tcW w:w="983"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6650BD" w:rsidRDefault="00F7436D">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18681788812</w:t>
            </w:r>
          </w:p>
        </w:tc>
        <w:tc>
          <w:tcPr>
            <w:tcW w:w="1161" w:type="dxa"/>
            <w:tcBorders>
              <w:top w:val="nil"/>
              <w:left w:val="nil"/>
              <w:bottom w:val="single" w:sz="4" w:space="0" w:color="auto"/>
              <w:right w:val="single" w:sz="4" w:space="0" w:color="auto"/>
            </w:tcBorders>
            <w:vAlign w:val="center"/>
          </w:tcPr>
          <w:p w:rsidR="006650BD" w:rsidRDefault="00F7436D">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报名网址</w:t>
            </w:r>
          </w:p>
          <w:p w:rsidR="006650BD" w:rsidRDefault="00F7436D">
            <w:pPr>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（邮箱）</w:t>
            </w:r>
          </w:p>
        </w:tc>
        <w:tc>
          <w:tcPr>
            <w:tcW w:w="2414" w:type="dxa"/>
            <w:gridSpan w:val="2"/>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ysxwrcb2022@163.com</w:t>
            </w:r>
          </w:p>
        </w:tc>
        <w:tc>
          <w:tcPr>
            <w:tcW w:w="988"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通讯</w:t>
            </w:r>
          </w:p>
          <w:p w:rsidR="006650BD" w:rsidRDefault="00F7436D">
            <w:pPr>
              <w:widowControl/>
              <w:spacing w:line="300" w:lineRule="exact"/>
              <w:jc w:val="center"/>
              <w:rPr>
                <w:rFonts w:eastAsia="方正仿宋简体"/>
                <w:color w:val="000000" w:themeColor="text1"/>
                <w:kern w:val="0"/>
                <w:sz w:val="24"/>
              </w:rPr>
            </w:pPr>
            <w:r>
              <w:rPr>
                <w:rFonts w:ascii="方正黑体简体" w:eastAsia="方正黑体简体" w:hAnsi="方正黑体简体" w:cs="方正黑体简体"/>
                <w:color w:val="000000" w:themeColor="text1"/>
                <w:kern w:val="0"/>
                <w:sz w:val="24"/>
              </w:rPr>
              <w:t>地址</w:t>
            </w:r>
          </w:p>
        </w:tc>
        <w:tc>
          <w:tcPr>
            <w:tcW w:w="3461" w:type="dxa"/>
            <w:gridSpan w:val="3"/>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南充市营山县一环路北一段</w:t>
            </w:r>
            <w:r>
              <w:rPr>
                <w:rFonts w:eastAsia="方正仿宋简体" w:hint="eastAsia"/>
                <w:color w:val="000000" w:themeColor="text1"/>
                <w:kern w:val="0"/>
                <w:sz w:val="24"/>
              </w:rPr>
              <w:t>388</w:t>
            </w:r>
            <w:r>
              <w:rPr>
                <w:rFonts w:eastAsia="方正仿宋简体" w:hint="eastAsia"/>
                <w:color w:val="000000" w:themeColor="text1"/>
                <w:kern w:val="0"/>
                <w:sz w:val="24"/>
              </w:rPr>
              <w:t>号</w:t>
            </w:r>
          </w:p>
        </w:tc>
      </w:tr>
      <w:tr w:rsidR="006650BD">
        <w:trPr>
          <w:trHeight w:val="1874"/>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650BD" w:rsidRDefault="00F7436D">
            <w:pPr>
              <w:widowControl/>
              <w:spacing w:line="300" w:lineRule="exact"/>
              <w:jc w:val="center"/>
              <w:rPr>
                <w:rFonts w:eastAsia="方正楷体简体"/>
                <w:color w:val="000000" w:themeColor="text1"/>
                <w:kern w:val="0"/>
                <w:sz w:val="24"/>
              </w:rPr>
            </w:pPr>
            <w:r>
              <w:rPr>
                <w:rFonts w:ascii="方正黑体简体" w:eastAsia="方正黑体简体" w:hAnsi="方正黑体简体" w:cs="方正黑体简体"/>
                <w:color w:val="000000" w:themeColor="text1"/>
                <w:kern w:val="0"/>
                <w:sz w:val="24"/>
              </w:rPr>
              <w:t>简介</w:t>
            </w:r>
          </w:p>
        </w:tc>
        <w:tc>
          <w:tcPr>
            <w:tcW w:w="13796" w:type="dxa"/>
            <w:gridSpan w:val="14"/>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rsidP="00313D85">
            <w:pPr>
              <w:widowControl/>
              <w:spacing w:line="300" w:lineRule="exact"/>
              <w:ind w:firstLineChars="200" w:firstLine="471"/>
              <w:jc w:val="left"/>
              <w:rPr>
                <w:rFonts w:eastAsia="方正仿宋简体"/>
                <w:color w:val="000000" w:themeColor="text1"/>
                <w:kern w:val="0"/>
                <w:sz w:val="24"/>
              </w:rPr>
            </w:pPr>
            <w:r>
              <w:rPr>
                <w:rFonts w:eastAsia="方正仿宋简体"/>
                <w:color w:val="000000" w:themeColor="text1"/>
                <w:kern w:val="0"/>
                <w:sz w:val="24"/>
              </w:rPr>
              <w:t>营山县中医医院始建于</w:t>
            </w:r>
            <w:r>
              <w:rPr>
                <w:rFonts w:eastAsia="方正仿宋简体"/>
                <w:color w:val="000000" w:themeColor="text1"/>
                <w:kern w:val="0"/>
                <w:sz w:val="24"/>
              </w:rPr>
              <w:t>1958</w:t>
            </w:r>
            <w:r>
              <w:rPr>
                <w:rFonts w:eastAsia="方正仿宋简体"/>
                <w:color w:val="000000" w:themeColor="text1"/>
                <w:kern w:val="0"/>
                <w:sz w:val="24"/>
              </w:rPr>
              <w:t>年</w:t>
            </w:r>
            <w:r>
              <w:rPr>
                <w:rFonts w:eastAsia="方正仿宋简体"/>
                <w:color w:val="000000" w:themeColor="text1"/>
                <w:kern w:val="0"/>
                <w:sz w:val="24"/>
              </w:rPr>
              <w:t>6</w:t>
            </w:r>
            <w:r>
              <w:rPr>
                <w:rFonts w:eastAsia="方正仿宋简体"/>
                <w:color w:val="000000" w:themeColor="text1"/>
                <w:kern w:val="0"/>
                <w:sz w:val="24"/>
              </w:rPr>
              <w:t>月，是营山县人民政府举办的一所国家二级甲等公立中医医院，承担着全县</w:t>
            </w:r>
            <w:r>
              <w:rPr>
                <w:rFonts w:eastAsia="方正仿宋简体"/>
                <w:color w:val="000000" w:themeColor="text1"/>
                <w:kern w:val="0"/>
                <w:sz w:val="24"/>
              </w:rPr>
              <w:t>97</w:t>
            </w:r>
            <w:r>
              <w:rPr>
                <w:rFonts w:eastAsia="方正仿宋简体"/>
                <w:color w:val="000000" w:themeColor="text1"/>
                <w:kern w:val="0"/>
                <w:sz w:val="24"/>
              </w:rPr>
              <w:t>万人口的疾病诊断治疗、预防保健、公共卫生任务。医院占地面积</w:t>
            </w:r>
            <w:r>
              <w:rPr>
                <w:rFonts w:eastAsia="方正仿宋简体"/>
                <w:color w:val="000000" w:themeColor="text1"/>
                <w:kern w:val="0"/>
                <w:sz w:val="24"/>
              </w:rPr>
              <w:t>60</w:t>
            </w:r>
            <w:r>
              <w:rPr>
                <w:rFonts w:eastAsia="方正仿宋简体"/>
                <w:color w:val="000000" w:themeColor="text1"/>
                <w:kern w:val="0"/>
                <w:sz w:val="24"/>
              </w:rPr>
              <w:t>亩，建筑面积近</w:t>
            </w:r>
            <w:r>
              <w:rPr>
                <w:rFonts w:eastAsia="方正仿宋简体"/>
                <w:color w:val="000000" w:themeColor="text1"/>
                <w:kern w:val="0"/>
                <w:sz w:val="24"/>
              </w:rPr>
              <w:t>8</w:t>
            </w:r>
            <w:r>
              <w:rPr>
                <w:rFonts w:eastAsia="方正仿宋简体"/>
                <w:color w:val="000000" w:themeColor="text1"/>
                <w:kern w:val="0"/>
                <w:sz w:val="24"/>
              </w:rPr>
              <w:t>万平方米。核定编制床位</w:t>
            </w:r>
            <w:r>
              <w:rPr>
                <w:rFonts w:eastAsia="方正仿宋简体"/>
                <w:color w:val="000000" w:themeColor="text1"/>
                <w:kern w:val="0"/>
                <w:sz w:val="24"/>
              </w:rPr>
              <w:t>400</w:t>
            </w:r>
            <w:r>
              <w:rPr>
                <w:rFonts w:eastAsia="方正仿宋简体"/>
                <w:color w:val="000000" w:themeColor="text1"/>
                <w:kern w:val="0"/>
                <w:sz w:val="24"/>
              </w:rPr>
              <w:t>张，实际开放</w:t>
            </w:r>
            <w:r>
              <w:rPr>
                <w:rFonts w:eastAsia="方正仿宋简体"/>
                <w:color w:val="000000" w:themeColor="text1"/>
                <w:kern w:val="0"/>
                <w:sz w:val="24"/>
              </w:rPr>
              <w:t>450</w:t>
            </w:r>
            <w:r>
              <w:rPr>
                <w:rFonts w:eastAsia="方正仿宋简体"/>
                <w:color w:val="000000" w:themeColor="text1"/>
                <w:kern w:val="0"/>
                <w:sz w:val="24"/>
              </w:rPr>
              <w:t>张。设置住院病区</w:t>
            </w:r>
            <w:r>
              <w:rPr>
                <w:rFonts w:eastAsia="方正仿宋简体"/>
                <w:color w:val="000000" w:themeColor="text1"/>
                <w:kern w:val="0"/>
                <w:sz w:val="24"/>
              </w:rPr>
              <w:t>12</w:t>
            </w:r>
            <w:r>
              <w:rPr>
                <w:rFonts w:eastAsia="方正仿宋简体"/>
                <w:color w:val="000000" w:themeColor="text1"/>
                <w:kern w:val="0"/>
                <w:sz w:val="24"/>
              </w:rPr>
              <w:t>个，开设有内科、外科、骨伤科、妇科、儿科、肛肠科、针灸推拿康复科、血液透析中心、肿瘤科、重症监护室等临床、医技科室共</w:t>
            </w:r>
            <w:r>
              <w:rPr>
                <w:rFonts w:eastAsia="方正仿宋简体"/>
                <w:color w:val="000000" w:themeColor="text1"/>
                <w:kern w:val="0"/>
                <w:sz w:val="24"/>
              </w:rPr>
              <w:t>30</w:t>
            </w:r>
            <w:r>
              <w:rPr>
                <w:rFonts w:eastAsia="方正仿宋简体"/>
                <w:color w:val="000000" w:themeColor="text1"/>
                <w:kern w:val="0"/>
                <w:sz w:val="24"/>
              </w:rPr>
              <w:t>余个，其中省级重点专科</w:t>
            </w:r>
            <w:r>
              <w:rPr>
                <w:rFonts w:eastAsia="方正仿宋简体" w:hint="eastAsia"/>
                <w:color w:val="000000" w:themeColor="text1"/>
                <w:kern w:val="0"/>
                <w:sz w:val="24"/>
              </w:rPr>
              <w:t>1</w:t>
            </w:r>
            <w:r>
              <w:rPr>
                <w:rFonts w:eastAsia="方正仿宋简体"/>
                <w:color w:val="000000" w:themeColor="text1"/>
                <w:kern w:val="0"/>
                <w:sz w:val="24"/>
              </w:rPr>
              <w:t>个（肛肠科），市级重点中医专科</w:t>
            </w:r>
            <w:r>
              <w:rPr>
                <w:rFonts w:eastAsia="方正仿宋简体"/>
                <w:color w:val="000000" w:themeColor="text1"/>
                <w:kern w:val="0"/>
                <w:sz w:val="24"/>
              </w:rPr>
              <w:t>4</w:t>
            </w:r>
            <w:r>
              <w:rPr>
                <w:rFonts w:eastAsia="方正仿宋简体"/>
                <w:color w:val="000000" w:themeColor="text1"/>
                <w:kern w:val="0"/>
                <w:sz w:val="24"/>
              </w:rPr>
              <w:t>个（针灸推拿康复科、心血管内科、骨伤科、消化内科），在建省级重点专科</w:t>
            </w:r>
            <w:r>
              <w:rPr>
                <w:rFonts w:eastAsia="方正仿宋简体"/>
                <w:color w:val="000000" w:themeColor="text1"/>
                <w:kern w:val="0"/>
                <w:sz w:val="24"/>
              </w:rPr>
              <w:t>1</w:t>
            </w:r>
            <w:r>
              <w:rPr>
                <w:rFonts w:eastAsia="方正仿宋简体"/>
                <w:color w:val="000000" w:themeColor="text1"/>
                <w:kern w:val="0"/>
                <w:sz w:val="24"/>
              </w:rPr>
              <w:t>个。我院现有在岗职工</w:t>
            </w:r>
            <w:r>
              <w:rPr>
                <w:rFonts w:eastAsia="方正仿宋简体" w:hint="eastAsia"/>
                <w:color w:val="000000" w:themeColor="text1"/>
                <w:kern w:val="0"/>
                <w:sz w:val="24"/>
              </w:rPr>
              <w:t>415</w:t>
            </w:r>
            <w:r>
              <w:rPr>
                <w:rFonts w:eastAsia="方正仿宋简体"/>
                <w:color w:val="000000" w:themeColor="text1"/>
                <w:kern w:val="0"/>
                <w:sz w:val="24"/>
              </w:rPr>
              <w:t>人，其中卫生专业技术人员</w:t>
            </w:r>
            <w:r>
              <w:rPr>
                <w:rFonts w:eastAsia="方正仿宋简体" w:hint="eastAsia"/>
                <w:color w:val="000000" w:themeColor="text1"/>
                <w:kern w:val="0"/>
                <w:sz w:val="24"/>
              </w:rPr>
              <w:t>337</w:t>
            </w:r>
            <w:r>
              <w:rPr>
                <w:rFonts w:eastAsia="方正仿宋简体"/>
                <w:color w:val="000000" w:themeColor="text1"/>
                <w:kern w:val="0"/>
                <w:sz w:val="24"/>
              </w:rPr>
              <w:t>人（包括高中</w:t>
            </w:r>
            <w:r>
              <w:rPr>
                <w:rFonts w:eastAsia="方正仿宋简体"/>
                <w:color w:val="000000" w:themeColor="text1"/>
                <w:spacing w:val="-17"/>
                <w:kern w:val="0"/>
                <w:sz w:val="24"/>
              </w:rPr>
              <w:t>级职称</w:t>
            </w:r>
            <w:r>
              <w:rPr>
                <w:rFonts w:eastAsia="方正仿宋简体"/>
                <w:color w:val="000000" w:themeColor="text1"/>
                <w:spacing w:val="-17"/>
                <w:kern w:val="0"/>
                <w:sz w:val="24"/>
              </w:rPr>
              <w:t>105</w:t>
            </w:r>
            <w:r>
              <w:rPr>
                <w:rFonts w:eastAsia="方正仿宋简体"/>
                <w:color w:val="000000" w:themeColor="text1"/>
                <w:spacing w:val="-17"/>
                <w:kern w:val="0"/>
                <w:sz w:val="24"/>
              </w:rPr>
              <w:t>人，初级卫生技术人员</w:t>
            </w:r>
            <w:r>
              <w:rPr>
                <w:rFonts w:eastAsia="方正仿宋简体" w:hint="eastAsia"/>
                <w:color w:val="000000" w:themeColor="text1"/>
                <w:spacing w:val="-17"/>
                <w:kern w:val="0"/>
                <w:sz w:val="24"/>
              </w:rPr>
              <w:t>232</w:t>
            </w:r>
            <w:r>
              <w:rPr>
                <w:rFonts w:eastAsia="方正仿宋简体"/>
                <w:color w:val="000000" w:themeColor="text1"/>
                <w:spacing w:val="-17"/>
                <w:kern w:val="0"/>
                <w:sz w:val="24"/>
              </w:rPr>
              <w:t>人），</w:t>
            </w:r>
            <w:r>
              <w:rPr>
                <w:rFonts w:eastAsia="方正仿宋简体" w:hint="eastAsia"/>
                <w:color w:val="000000" w:themeColor="text1"/>
                <w:spacing w:val="-17"/>
                <w:kern w:val="0"/>
                <w:sz w:val="24"/>
              </w:rPr>
              <w:t>卫生专业技术人员</w:t>
            </w:r>
            <w:r>
              <w:rPr>
                <w:rFonts w:eastAsia="方正仿宋简体"/>
                <w:color w:val="000000" w:themeColor="text1"/>
                <w:spacing w:val="-17"/>
                <w:kern w:val="0"/>
                <w:sz w:val="24"/>
              </w:rPr>
              <w:t>占比</w:t>
            </w:r>
            <w:r>
              <w:rPr>
                <w:rFonts w:eastAsia="方正仿宋简体" w:hint="eastAsia"/>
                <w:color w:val="000000" w:themeColor="text1"/>
                <w:spacing w:val="-17"/>
                <w:kern w:val="0"/>
                <w:sz w:val="24"/>
              </w:rPr>
              <w:t>82</w:t>
            </w:r>
            <w:r>
              <w:rPr>
                <w:rFonts w:eastAsia="方正仿宋简体"/>
                <w:color w:val="000000" w:themeColor="text1"/>
                <w:spacing w:val="-17"/>
                <w:kern w:val="0"/>
                <w:sz w:val="24"/>
              </w:rPr>
              <w:t>%</w:t>
            </w:r>
            <w:r>
              <w:rPr>
                <w:rFonts w:eastAsia="方正仿宋简体"/>
                <w:color w:val="000000" w:themeColor="text1"/>
                <w:spacing w:val="-17"/>
                <w:kern w:val="0"/>
                <w:sz w:val="24"/>
              </w:rPr>
              <w:t>。有多名省市中医药学会常务理事、常务委员、委员及质控专家组成员多名。</w:t>
            </w:r>
          </w:p>
        </w:tc>
      </w:tr>
      <w:tr w:rsidR="006650BD">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专业</w:t>
            </w:r>
          </w:p>
        </w:tc>
        <w:tc>
          <w:tcPr>
            <w:tcW w:w="1286"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职务职称</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学历学位</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2630" w:type="dxa"/>
            <w:gridSpan w:val="2"/>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其他要求</w:t>
            </w:r>
          </w:p>
        </w:tc>
        <w:tc>
          <w:tcPr>
            <w:tcW w:w="850" w:type="dxa"/>
            <w:gridSpan w:val="2"/>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需求</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人数</w:t>
            </w:r>
          </w:p>
        </w:tc>
        <w:tc>
          <w:tcPr>
            <w:tcW w:w="992"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方式</w:t>
            </w:r>
          </w:p>
        </w:tc>
        <w:tc>
          <w:tcPr>
            <w:tcW w:w="2296"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提供薪酬、生活待</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遇或其他优惠</w:t>
            </w:r>
            <w:r>
              <w:rPr>
                <w:rFonts w:ascii="方正黑体简体" w:eastAsia="方正黑体简体" w:hAnsi="方正黑体简体" w:cs="方正黑体简体" w:hint="eastAsia"/>
                <w:color w:val="000000" w:themeColor="text1"/>
                <w:kern w:val="0"/>
                <w:sz w:val="24"/>
              </w:rPr>
              <w:t>条件</w:t>
            </w:r>
          </w:p>
        </w:tc>
      </w:tr>
      <w:tr w:rsidR="006650BD">
        <w:trPr>
          <w:trHeight w:val="1448"/>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放射诊断医师</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left"/>
              <w:rPr>
                <w:rFonts w:eastAsia="方正仿宋简体"/>
                <w:color w:val="000000" w:themeColor="text1"/>
                <w:kern w:val="0"/>
                <w:sz w:val="24"/>
              </w:rPr>
            </w:pPr>
            <w:r>
              <w:rPr>
                <w:rFonts w:eastAsia="方正仿宋简体" w:hint="eastAsia"/>
                <w:color w:val="000000" w:themeColor="text1"/>
                <w:sz w:val="24"/>
              </w:rPr>
              <w:t>研究生专业为：</w:t>
            </w:r>
            <w:r>
              <w:rPr>
                <w:rFonts w:eastAsia="方正仿宋简体" w:hint="eastAsia"/>
                <w:color w:val="000000" w:themeColor="text1"/>
                <w:kern w:val="0"/>
                <w:sz w:val="24"/>
              </w:rPr>
              <w:t>影像医学与核医学、放射影像学</w:t>
            </w:r>
          </w:p>
          <w:p w:rsidR="006650BD" w:rsidRDefault="00F7436D">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本科专业为：放射医学、医学影像学</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中级及以上</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本科及以上学历且取得相应学位</w:t>
            </w:r>
          </w:p>
        </w:tc>
        <w:tc>
          <w:tcPr>
            <w:tcW w:w="263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年龄</w:t>
            </w:r>
            <w:r>
              <w:rPr>
                <w:rFonts w:eastAsia="方正仿宋简体" w:hint="eastAsia"/>
                <w:color w:val="000000" w:themeColor="text1"/>
                <w:kern w:val="0"/>
                <w:sz w:val="24"/>
              </w:rPr>
              <w:t>40</w:t>
            </w:r>
            <w:r>
              <w:rPr>
                <w:rFonts w:eastAsia="方正仿宋简体" w:hint="eastAsia"/>
                <w:color w:val="000000" w:themeColor="text1"/>
                <w:kern w:val="0"/>
                <w:sz w:val="24"/>
              </w:rPr>
              <w:t>周岁及以下；具有主治医师及以上资格证且注册范围为医学影像和放射治疗专业</w:t>
            </w:r>
          </w:p>
        </w:tc>
        <w:tc>
          <w:tcPr>
            <w:tcW w:w="8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296" w:type="dxa"/>
            <w:vMerge w:val="restart"/>
            <w:tcBorders>
              <w:top w:val="single" w:sz="4" w:space="0" w:color="auto"/>
              <w:left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根据人才需求可提供公租房一套；根据相关政策规定可享受安家补贴和人才津贴，并提供科研课题经费和条件；特殊人才薪酬待遇一事一议</w:t>
            </w:r>
          </w:p>
        </w:tc>
      </w:tr>
      <w:tr w:rsidR="006650BD">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麻醉科医师</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left"/>
              <w:rPr>
                <w:rFonts w:eastAsia="方正仿宋简体"/>
                <w:color w:val="000000" w:themeColor="text1"/>
                <w:kern w:val="0"/>
                <w:sz w:val="24"/>
              </w:rPr>
            </w:pPr>
            <w:r>
              <w:rPr>
                <w:rFonts w:eastAsia="方正仿宋简体" w:hint="eastAsia"/>
                <w:color w:val="000000" w:themeColor="text1"/>
                <w:sz w:val="24"/>
              </w:rPr>
              <w:t>研究生专业为：</w:t>
            </w:r>
            <w:r>
              <w:rPr>
                <w:rFonts w:eastAsia="方正仿宋简体" w:hint="eastAsia"/>
                <w:color w:val="000000" w:themeColor="text1"/>
                <w:kern w:val="0"/>
                <w:sz w:val="24"/>
              </w:rPr>
              <w:t>麻醉学</w:t>
            </w:r>
          </w:p>
          <w:p w:rsidR="006650BD" w:rsidRDefault="00F7436D">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本科专业为：麻醉学</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中级及以上</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本科及以上学历且取得相应学位</w:t>
            </w:r>
          </w:p>
        </w:tc>
        <w:tc>
          <w:tcPr>
            <w:tcW w:w="263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年龄</w:t>
            </w:r>
            <w:r>
              <w:rPr>
                <w:rFonts w:eastAsia="方正仿宋简体" w:hint="eastAsia"/>
                <w:color w:val="000000" w:themeColor="text1"/>
                <w:kern w:val="0"/>
                <w:sz w:val="24"/>
              </w:rPr>
              <w:t>40</w:t>
            </w:r>
            <w:r>
              <w:rPr>
                <w:rFonts w:eastAsia="方正仿宋简体" w:hint="eastAsia"/>
                <w:color w:val="000000" w:themeColor="text1"/>
                <w:kern w:val="0"/>
                <w:sz w:val="24"/>
              </w:rPr>
              <w:t>周岁及以下，具有主治医师及以上资格证并取得住院医师规范化培训合格证书</w:t>
            </w:r>
          </w:p>
        </w:tc>
        <w:tc>
          <w:tcPr>
            <w:tcW w:w="8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296" w:type="dxa"/>
            <w:vMerge/>
            <w:tcBorders>
              <w:left w:val="single" w:sz="4" w:space="0" w:color="auto"/>
              <w:right w:val="single" w:sz="4" w:space="0" w:color="auto"/>
            </w:tcBorders>
            <w:tcMar>
              <w:top w:w="57" w:type="dxa"/>
              <w:bottom w:w="57" w:type="dxa"/>
            </w:tcMar>
            <w:vAlign w:val="center"/>
          </w:tcPr>
          <w:p w:rsidR="006650BD" w:rsidRDefault="006650BD">
            <w:pPr>
              <w:widowControl/>
              <w:spacing w:line="300" w:lineRule="exact"/>
              <w:jc w:val="center"/>
              <w:rPr>
                <w:rFonts w:eastAsia="方正仿宋简体"/>
                <w:color w:val="000000" w:themeColor="text1"/>
                <w:kern w:val="0"/>
                <w:sz w:val="24"/>
              </w:rPr>
            </w:pPr>
          </w:p>
        </w:tc>
      </w:tr>
      <w:tr w:rsidR="006650BD">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3</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中西医结合医师</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left"/>
              <w:rPr>
                <w:rFonts w:eastAsia="方正仿宋简体"/>
                <w:color w:val="000000" w:themeColor="text1"/>
                <w:kern w:val="0"/>
                <w:sz w:val="24"/>
              </w:rPr>
            </w:pPr>
            <w:r>
              <w:rPr>
                <w:rFonts w:eastAsia="方正仿宋简体" w:hint="eastAsia"/>
                <w:color w:val="000000" w:themeColor="text1"/>
                <w:sz w:val="24"/>
              </w:rPr>
              <w:t>研究生专业为</w:t>
            </w:r>
            <w:r>
              <w:rPr>
                <w:rFonts w:eastAsia="方正仿宋简体" w:hint="eastAsia"/>
                <w:color w:val="000000" w:themeColor="text1"/>
                <w:kern w:val="0"/>
                <w:sz w:val="24"/>
              </w:rPr>
              <w:t>：临床医学、中西医结合临床</w:t>
            </w:r>
          </w:p>
          <w:p w:rsidR="006650BD" w:rsidRDefault="00F7436D">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本科专业为：临床医学、中西医临床医学</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中级及以上</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本科及以上学历</w:t>
            </w:r>
          </w:p>
        </w:tc>
        <w:tc>
          <w:tcPr>
            <w:tcW w:w="263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年龄</w:t>
            </w:r>
            <w:r>
              <w:rPr>
                <w:rFonts w:eastAsia="方正仿宋简体" w:hint="eastAsia"/>
                <w:color w:val="000000" w:themeColor="text1"/>
                <w:kern w:val="0"/>
                <w:sz w:val="24"/>
              </w:rPr>
              <w:t>40</w:t>
            </w:r>
            <w:r>
              <w:rPr>
                <w:rFonts w:eastAsia="方正仿宋简体" w:hint="eastAsia"/>
                <w:color w:val="000000" w:themeColor="text1"/>
                <w:kern w:val="0"/>
                <w:sz w:val="24"/>
              </w:rPr>
              <w:t>周岁及以下；具有主治医师及以上资格证且注册范围为中西医结合专业</w:t>
            </w:r>
          </w:p>
        </w:tc>
        <w:tc>
          <w:tcPr>
            <w:tcW w:w="8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296" w:type="dxa"/>
            <w:vMerge/>
            <w:tcBorders>
              <w:left w:val="single" w:sz="4" w:space="0" w:color="auto"/>
              <w:bottom w:val="single" w:sz="4" w:space="0" w:color="auto"/>
              <w:right w:val="single" w:sz="4" w:space="0" w:color="auto"/>
            </w:tcBorders>
            <w:tcMar>
              <w:top w:w="57" w:type="dxa"/>
              <w:bottom w:w="57" w:type="dxa"/>
            </w:tcMar>
            <w:vAlign w:val="center"/>
          </w:tcPr>
          <w:p w:rsidR="006650BD" w:rsidRDefault="006650BD">
            <w:pPr>
              <w:widowControl/>
              <w:spacing w:line="300" w:lineRule="exact"/>
              <w:jc w:val="center"/>
              <w:rPr>
                <w:rFonts w:eastAsia="方正仿宋简体"/>
                <w:color w:val="000000" w:themeColor="text1"/>
                <w:kern w:val="0"/>
                <w:sz w:val="24"/>
              </w:rPr>
            </w:pPr>
          </w:p>
        </w:tc>
      </w:tr>
    </w:tbl>
    <w:p w:rsidR="006650BD" w:rsidRDefault="00F7436D">
      <w:pPr>
        <w:spacing w:line="600" w:lineRule="exact"/>
        <w:jc w:val="center"/>
        <w:rPr>
          <w:rFonts w:ascii="方正小标宋简体" w:eastAsia="方正小标宋简体" w:hAnsi="宋体" w:cs="宋体"/>
          <w:bCs/>
          <w:color w:val="000000" w:themeColor="text1"/>
          <w:kern w:val="0"/>
          <w:sz w:val="44"/>
          <w:szCs w:val="44"/>
        </w:rPr>
      </w:pPr>
      <w:r>
        <w:rPr>
          <w:rFonts w:eastAsia="方正仿宋简体"/>
          <w:bCs/>
          <w:color w:val="000000" w:themeColor="text1"/>
          <w:szCs w:val="32"/>
        </w:rPr>
        <w:br w:type="page"/>
      </w:r>
      <w:r>
        <w:rPr>
          <w:rFonts w:ascii="方正小标宋简体" w:eastAsia="方正小标宋简体" w:hAnsi="黑体" w:cs="黑体" w:hint="eastAsia"/>
          <w:color w:val="000000" w:themeColor="text1"/>
          <w:kern w:val="0"/>
          <w:sz w:val="44"/>
          <w:szCs w:val="44"/>
        </w:rPr>
        <w:lastRenderedPageBreak/>
        <w:t>营山县</w:t>
      </w:r>
      <w:r>
        <w:rPr>
          <w:rFonts w:eastAsia="方正小标宋简体"/>
          <w:color w:val="000000" w:themeColor="text1"/>
          <w:kern w:val="0"/>
          <w:sz w:val="44"/>
          <w:szCs w:val="44"/>
        </w:rPr>
        <w:t>2024</w:t>
      </w:r>
      <w:r>
        <w:rPr>
          <w:rFonts w:ascii="方正小标宋简体" w:eastAsia="方正小标宋简体" w:hAnsi="黑体" w:cs="黑体" w:hint="eastAsia"/>
          <w:color w:val="000000" w:themeColor="text1"/>
          <w:kern w:val="0"/>
          <w:sz w:val="44"/>
          <w:szCs w:val="44"/>
        </w:rPr>
        <w:t>年度引才需求信息表（三）</w:t>
      </w:r>
    </w:p>
    <w:p w:rsidR="006650BD" w:rsidRDefault="006650BD">
      <w:pPr>
        <w:spacing w:line="240" w:lineRule="exact"/>
        <w:jc w:val="center"/>
        <w:rPr>
          <w:rFonts w:ascii="方正小标宋简体" w:eastAsia="方正小标宋简体" w:hAnsi="宋体" w:cs="宋体"/>
          <w:bCs/>
          <w:color w:val="000000" w:themeColor="text1"/>
          <w:kern w:val="0"/>
          <w:sz w:val="44"/>
          <w:szCs w:val="44"/>
        </w:rPr>
      </w:pPr>
    </w:p>
    <w:tbl>
      <w:tblPr>
        <w:tblW w:w="14285"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365"/>
      </w:tblGrid>
      <w:tr w:rsidR="006650BD">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营山县妇幼保健计划生育服务中心</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650BD" w:rsidRDefault="00F7436D">
            <w:pPr>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http://www.ncysfybj.com/</w:t>
            </w:r>
          </w:p>
        </w:tc>
        <w:tc>
          <w:tcPr>
            <w:tcW w:w="988"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邮政</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637700</w:t>
            </w:r>
          </w:p>
        </w:tc>
      </w:tr>
      <w:tr w:rsidR="006650BD">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吴艳华</w:t>
            </w:r>
          </w:p>
        </w:tc>
        <w:tc>
          <w:tcPr>
            <w:tcW w:w="983"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6650BD" w:rsidRDefault="00F7436D">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0817-5064191</w:t>
            </w:r>
          </w:p>
        </w:tc>
        <w:tc>
          <w:tcPr>
            <w:tcW w:w="1161" w:type="dxa"/>
            <w:tcBorders>
              <w:top w:val="nil"/>
              <w:left w:val="nil"/>
              <w:bottom w:val="single" w:sz="4" w:space="0" w:color="auto"/>
              <w:right w:val="single" w:sz="4" w:space="0" w:color="auto"/>
            </w:tcBorders>
            <w:vAlign w:val="center"/>
          </w:tcPr>
          <w:p w:rsidR="006650BD" w:rsidRDefault="00F7436D">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报名网址</w:t>
            </w:r>
          </w:p>
          <w:p w:rsidR="006650BD" w:rsidRDefault="00F7436D">
            <w:pPr>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ysxwrcb2022@163.com</w:t>
            </w:r>
          </w:p>
        </w:tc>
        <w:tc>
          <w:tcPr>
            <w:tcW w:w="988"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通讯</w:t>
            </w:r>
          </w:p>
          <w:p w:rsidR="006650BD" w:rsidRDefault="00F7436D">
            <w:pPr>
              <w:widowControl/>
              <w:spacing w:line="300" w:lineRule="exact"/>
              <w:jc w:val="center"/>
              <w:rPr>
                <w:rFonts w:eastAsia="方正仿宋简体"/>
                <w:color w:val="000000" w:themeColor="text1"/>
                <w:kern w:val="0"/>
                <w:sz w:val="24"/>
              </w:rPr>
            </w:pPr>
            <w:r>
              <w:rPr>
                <w:rFonts w:ascii="方正黑体简体" w:eastAsia="方正黑体简体" w:hAnsi="方正黑体简体" w:cs="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南充市营山县绥安大道</w:t>
            </w:r>
            <w:r>
              <w:rPr>
                <w:rFonts w:eastAsia="方正仿宋简体" w:hint="eastAsia"/>
                <w:color w:val="000000" w:themeColor="text1"/>
                <w:kern w:val="0"/>
                <w:sz w:val="24"/>
              </w:rPr>
              <w:t>62</w:t>
            </w:r>
            <w:r>
              <w:rPr>
                <w:rFonts w:eastAsia="方正仿宋简体" w:hint="eastAsia"/>
                <w:color w:val="000000" w:themeColor="text1"/>
                <w:kern w:val="0"/>
                <w:sz w:val="24"/>
              </w:rPr>
              <w:t>号</w:t>
            </w:r>
          </w:p>
        </w:tc>
      </w:tr>
      <w:tr w:rsidR="006650BD">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650BD" w:rsidRDefault="00F7436D">
            <w:pPr>
              <w:widowControl/>
              <w:spacing w:line="300" w:lineRule="exact"/>
              <w:jc w:val="center"/>
              <w:rPr>
                <w:rFonts w:eastAsia="方正楷体简体"/>
                <w:color w:val="000000" w:themeColor="text1"/>
                <w:kern w:val="0"/>
                <w:sz w:val="24"/>
              </w:rPr>
            </w:pPr>
            <w:r>
              <w:rPr>
                <w:rFonts w:ascii="方正黑体简体" w:eastAsia="方正黑体简体" w:hAnsi="方正黑体简体" w:cs="方正黑体简体"/>
                <w:color w:val="000000" w:themeColor="text1"/>
                <w:kern w:val="0"/>
                <w:sz w:val="24"/>
              </w:rPr>
              <w:t>简介</w:t>
            </w:r>
          </w:p>
        </w:tc>
        <w:tc>
          <w:tcPr>
            <w:tcW w:w="13111" w:type="dxa"/>
            <w:gridSpan w:val="14"/>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rsidP="00313D85">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营山县妇幼保健院（营山县妇幼保健计划生育服务中心、营山县妇女儿童医院）始建于</w:t>
            </w:r>
            <w:r>
              <w:rPr>
                <w:rFonts w:eastAsia="方正仿宋简体" w:hint="eastAsia"/>
                <w:color w:val="000000" w:themeColor="text1"/>
                <w:kern w:val="0"/>
                <w:sz w:val="24"/>
              </w:rPr>
              <w:t>1952</w:t>
            </w:r>
            <w:r>
              <w:rPr>
                <w:rFonts w:eastAsia="方正仿宋简体" w:hint="eastAsia"/>
                <w:color w:val="000000" w:themeColor="text1"/>
                <w:kern w:val="0"/>
                <w:sz w:val="24"/>
              </w:rPr>
              <w:t>年，是一所集预防、医疗、保健、康复于一体的“国家二级甲等妇幼保健院”，是四川大学华西第二医院区域联盟医院、南充市中心医院医联体成员单位、省级儿童早期综合发展示范基地、营山县首家爱婴医院、全县妇女儿童保健中心。担负着全县优生优育，妇女和儿童健康保健、疾病筛查与监测；妇女和儿童常见病、多发病诊疗，危急重症抢救与疑难病转诊等任务。是城镇职工和居民、工伤生育保险、商业医疗保险定点医院。</w:t>
            </w:r>
          </w:p>
        </w:tc>
      </w:tr>
      <w:tr w:rsidR="006650BD">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专业</w:t>
            </w:r>
          </w:p>
        </w:tc>
        <w:tc>
          <w:tcPr>
            <w:tcW w:w="1286"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职务职称</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学历学位</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需求</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提供薪酬、生活待</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遇或其他优惠</w:t>
            </w:r>
            <w:r>
              <w:rPr>
                <w:rFonts w:ascii="方正黑体简体" w:eastAsia="方正黑体简体" w:hAnsi="方正黑体简体" w:cs="方正黑体简体" w:hint="eastAsia"/>
                <w:color w:val="000000" w:themeColor="text1"/>
                <w:kern w:val="0"/>
                <w:sz w:val="24"/>
              </w:rPr>
              <w:t>条件</w:t>
            </w:r>
          </w:p>
        </w:tc>
      </w:tr>
      <w:tr w:rsidR="006650BD">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临床医师</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研究生专业为：外科学、妇产科学</w:t>
            </w:r>
          </w:p>
          <w:p w:rsidR="006650BD" w:rsidRDefault="00F7436D">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本科专业为：临床医学</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主治医师及以上</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本科及以上学历且取得相应学位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年龄</w:t>
            </w:r>
            <w:r>
              <w:rPr>
                <w:rFonts w:eastAsia="方正仿宋简体" w:hint="eastAsia"/>
                <w:color w:val="000000" w:themeColor="text1"/>
                <w:kern w:val="0"/>
                <w:sz w:val="24"/>
              </w:rPr>
              <w:t>45</w:t>
            </w:r>
            <w:r>
              <w:rPr>
                <w:rFonts w:eastAsia="方正仿宋简体" w:hint="eastAsia"/>
                <w:color w:val="000000" w:themeColor="text1"/>
                <w:kern w:val="0"/>
                <w:sz w:val="24"/>
              </w:rPr>
              <w:t>周岁及以下；有从事乳腺外科经历</w:t>
            </w:r>
            <w:r>
              <w:rPr>
                <w:rFonts w:eastAsia="方正仿宋简体" w:hint="eastAsia"/>
                <w:color w:val="000000" w:themeColor="text1"/>
                <w:kern w:val="0"/>
                <w:sz w:val="24"/>
              </w:rPr>
              <w:t>3</w:t>
            </w:r>
            <w:r>
              <w:rPr>
                <w:rFonts w:eastAsia="方正仿宋简体" w:hint="eastAsia"/>
                <w:color w:val="000000" w:themeColor="text1"/>
                <w:kern w:val="0"/>
                <w:sz w:val="24"/>
              </w:rPr>
              <w:t>年及以上，能熟练进行乳腺外科手术</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可按规定享受人才引进相关政策待遇</w:t>
            </w:r>
          </w:p>
        </w:tc>
      </w:tr>
      <w:tr w:rsidR="006650BD">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儿科医师</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研究生专业为：中医儿科学</w:t>
            </w:r>
          </w:p>
          <w:p w:rsidR="006650BD" w:rsidRDefault="00F7436D">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本科专业为：中医儿科学</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主治医师及以上</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本科及以上学历且取得相应学位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年龄</w:t>
            </w:r>
            <w:r>
              <w:rPr>
                <w:rFonts w:eastAsia="方正仿宋简体" w:hint="eastAsia"/>
                <w:color w:val="000000" w:themeColor="text1"/>
                <w:kern w:val="0"/>
                <w:sz w:val="24"/>
              </w:rPr>
              <w:t>45</w:t>
            </w:r>
            <w:r>
              <w:rPr>
                <w:rFonts w:eastAsia="方正仿宋简体" w:hint="eastAsia"/>
                <w:color w:val="000000" w:themeColor="text1"/>
                <w:kern w:val="0"/>
                <w:sz w:val="24"/>
              </w:rPr>
              <w:t>周岁及以下；能熟练运用中医药技术诊疗儿科疾病</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可按规定享受人才引进相关政策待遇</w:t>
            </w:r>
          </w:p>
        </w:tc>
      </w:tr>
    </w:tbl>
    <w:p w:rsidR="006650BD" w:rsidRDefault="00F7436D">
      <w:pPr>
        <w:spacing w:line="600" w:lineRule="exact"/>
        <w:jc w:val="center"/>
        <w:rPr>
          <w:rFonts w:ascii="方正小标宋简体" w:eastAsia="方正小标宋简体" w:hAnsi="宋体" w:cs="宋体"/>
          <w:bCs/>
          <w:color w:val="000000" w:themeColor="text1"/>
          <w:kern w:val="0"/>
          <w:sz w:val="44"/>
          <w:szCs w:val="44"/>
        </w:rPr>
      </w:pPr>
      <w:r>
        <w:rPr>
          <w:rFonts w:eastAsia="方正仿宋简体"/>
          <w:bCs/>
          <w:color w:val="000000" w:themeColor="text1"/>
          <w:szCs w:val="32"/>
        </w:rPr>
        <w:br w:type="page"/>
      </w:r>
      <w:r>
        <w:rPr>
          <w:rFonts w:ascii="方正小标宋简体" w:eastAsia="方正小标宋简体" w:hAnsi="黑体" w:cs="黑体" w:hint="eastAsia"/>
          <w:color w:val="000000" w:themeColor="text1"/>
          <w:kern w:val="0"/>
          <w:sz w:val="44"/>
          <w:szCs w:val="44"/>
        </w:rPr>
        <w:lastRenderedPageBreak/>
        <w:t>营山县</w:t>
      </w:r>
      <w:r>
        <w:rPr>
          <w:rFonts w:eastAsia="方正小标宋简体"/>
          <w:color w:val="000000" w:themeColor="text1"/>
          <w:kern w:val="0"/>
          <w:sz w:val="44"/>
          <w:szCs w:val="44"/>
        </w:rPr>
        <w:t>2024</w:t>
      </w:r>
      <w:r>
        <w:rPr>
          <w:rFonts w:ascii="方正小标宋简体" w:eastAsia="方正小标宋简体" w:hAnsi="黑体" w:cs="黑体" w:hint="eastAsia"/>
          <w:color w:val="000000" w:themeColor="text1"/>
          <w:kern w:val="0"/>
          <w:sz w:val="44"/>
          <w:szCs w:val="44"/>
        </w:rPr>
        <w:t>年度引才需求信息表（四）</w:t>
      </w:r>
    </w:p>
    <w:p w:rsidR="006650BD" w:rsidRDefault="006650BD">
      <w:pPr>
        <w:spacing w:line="240" w:lineRule="exact"/>
        <w:jc w:val="center"/>
        <w:rPr>
          <w:rFonts w:ascii="方正小标宋简体" w:eastAsia="方正小标宋简体" w:hAnsi="宋体" w:cs="宋体"/>
          <w:bCs/>
          <w:color w:val="000000" w:themeColor="text1"/>
          <w:kern w:val="0"/>
          <w:sz w:val="44"/>
          <w:szCs w:val="44"/>
        </w:rPr>
      </w:pPr>
    </w:p>
    <w:tbl>
      <w:tblPr>
        <w:tblW w:w="14285"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365"/>
      </w:tblGrid>
      <w:tr w:rsidR="006650BD">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四川省营山中学校</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650BD" w:rsidRDefault="00F7436D">
            <w:pPr>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https://scyszx.30edu.com.cn</w:t>
            </w:r>
          </w:p>
        </w:tc>
        <w:tc>
          <w:tcPr>
            <w:tcW w:w="988"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邮政</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637700</w:t>
            </w:r>
          </w:p>
        </w:tc>
      </w:tr>
      <w:tr w:rsidR="006650BD">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何超</w:t>
            </w:r>
          </w:p>
        </w:tc>
        <w:tc>
          <w:tcPr>
            <w:tcW w:w="983"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6650BD" w:rsidRDefault="00F7436D">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13990830262</w:t>
            </w:r>
          </w:p>
        </w:tc>
        <w:tc>
          <w:tcPr>
            <w:tcW w:w="1161" w:type="dxa"/>
            <w:tcBorders>
              <w:top w:val="nil"/>
              <w:left w:val="nil"/>
              <w:bottom w:val="single" w:sz="4" w:space="0" w:color="auto"/>
              <w:right w:val="single" w:sz="4" w:space="0" w:color="auto"/>
            </w:tcBorders>
            <w:vAlign w:val="center"/>
          </w:tcPr>
          <w:p w:rsidR="006650BD" w:rsidRDefault="00F7436D">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报名网址</w:t>
            </w:r>
          </w:p>
          <w:p w:rsidR="006650BD" w:rsidRDefault="00F7436D">
            <w:pPr>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ysxwrcb2022@163.com</w:t>
            </w:r>
          </w:p>
        </w:tc>
        <w:tc>
          <w:tcPr>
            <w:tcW w:w="988"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通讯</w:t>
            </w:r>
          </w:p>
          <w:p w:rsidR="006650BD" w:rsidRDefault="00F7436D">
            <w:pPr>
              <w:widowControl/>
              <w:spacing w:line="300" w:lineRule="exact"/>
              <w:jc w:val="center"/>
              <w:rPr>
                <w:rFonts w:eastAsia="方正仿宋简体"/>
                <w:color w:val="000000" w:themeColor="text1"/>
                <w:kern w:val="0"/>
                <w:sz w:val="24"/>
              </w:rPr>
            </w:pPr>
            <w:r>
              <w:rPr>
                <w:rFonts w:ascii="方正黑体简体" w:eastAsia="方正黑体简体" w:hAnsi="方正黑体简体" w:cs="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南充市营山县滨河北路东段</w:t>
            </w:r>
            <w:r>
              <w:rPr>
                <w:rFonts w:eastAsia="方正仿宋简体" w:hint="eastAsia"/>
                <w:color w:val="000000" w:themeColor="text1"/>
                <w:kern w:val="0"/>
                <w:sz w:val="24"/>
              </w:rPr>
              <w:t>361</w:t>
            </w:r>
            <w:r>
              <w:rPr>
                <w:rFonts w:eastAsia="方正仿宋简体" w:hint="eastAsia"/>
                <w:color w:val="000000" w:themeColor="text1"/>
                <w:kern w:val="0"/>
                <w:sz w:val="24"/>
              </w:rPr>
              <w:t>号</w:t>
            </w:r>
          </w:p>
        </w:tc>
      </w:tr>
      <w:tr w:rsidR="006650BD">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650BD" w:rsidRDefault="00F7436D">
            <w:pPr>
              <w:widowControl/>
              <w:spacing w:line="300" w:lineRule="exact"/>
              <w:jc w:val="center"/>
              <w:rPr>
                <w:rFonts w:eastAsia="方正楷体简体"/>
                <w:color w:val="000000" w:themeColor="text1"/>
                <w:kern w:val="0"/>
                <w:sz w:val="24"/>
              </w:rPr>
            </w:pPr>
            <w:r>
              <w:rPr>
                <w:rFonts w:ascii="方正黑体简体" w:eastAsia="方正黑体简体" w:hAnsi="方正黑体简体" w:cs="方正黑体简体"/>
                <w:color w:val="000000" w:themeColor="text1"/>
                <w:kern w:val="0"/>
                <w:sz w:val="24"/>
              </w:rPr>
              <w:t>简介</w:t>
            </w:r>
          </w:p>
        </w:tc>
        <w:tc>
          <w:tcPr>
            <w:tcW w:w="13111" w:type="dxa"/>
            <w:gridSpan w:val="14"/>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rsidP="00313D85">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营山中学始建于</w:t>
            </w:r>
            <w:r>
              <w:rPr>
                <w:rFonts w:eastAsia="方正仿宋简体" w:hint="eastAsia"/>
                <w:color w:val="000000" w:themeColor="text1"/>
                <w:kern w:val="0"/>
                <w:sz w:val="24"/>
              </w:rPr>
              <w:t>1925</w:t>
            </w:r>
            <w:r>
              <w:rPr>
                <w:rFonts w:eastAsia="方正仿宋简体" w:hint="eastAsia"/>
                <w:color w:val="000000" w:themeColor="text1"/>
                <w:kern w:val="0"/>
                <w:sz w:val="24"/>
              </w:rPr>
              <w:t>年，位于营山县滨河北路东段</w:t>
            </w:r>
            <w:r>
              <w:rPr>
                <w:rFonts w:eastAsia="方正仿宋简体" w:hint="eastAsia"/>
                <w:color w:val="000000" w:themeColor="text1"/>
                <w:kern w:val="0"/>
                <w:sz w:val="24"/>
              </w:rPr>
              <w:t>361</w:t>
            </w:r>
            <w:r>
              <w:rPr>
                <w:rFonts w:eastAsia="方正仿宋简体" w:hint="eastAsia"/>
                <w:color w:val="000000" w:themeColor="text1"/>
                <w:kern w:val="0"/>
                <w:sz w:val="24"/>
              </w:rPr>
              <w:t>号，是四川省一级示范性普通高中（国家级重点中学），现有学生</w:t>
            </w:r>
            <w:r>
              <w:rPr>
                <w:rFonts w:eastAsia="方正仿宋简体" w:hint="eastAsia"/>
                <w:color w:val="000000" w:themeColor="text1"/>
                <w:kern w:val="0"/>
                <w:sz w:val="24"/>
              </w:rPr>
              <w:t>7300</w:t>
            </w:r>
            <w:r>
              <w:rPr>
                <w:rFonts w:eastAsia="方正仿宋简体" w:hint="eastAsia"/>
                <w:color w:val="000000" w:themeColor="text1"/>
                <w:kern w:val="0"/>
                <w:sz w:val="24"/>
              </w:rPr>
              <w:t>余人、教职工</w:t>
            </w:r>
            <w:r>
              <w:rPr>
                <w:rFonts w:eastAsia="方正仿宋简体" w:hint="eastAsia"/>
                <w:color w:val="000000" w:themeColor="text1"/>
                <w:kern w:val="0"/>
                <w:sz w:val="24"/>
              </w:rPr>
              <w:t>400</w:t>
            </w:r>
            <w:r>
              <w:rPr>
                <w:rFonts w:eastAsia="方正仿宋简体" w:hint="eastAsia"/>
                <w:color w:val="000000" w:themeColor="text1"/>
                <w:kern w:val="0"/>
                <w:sz w:val="24"/>
              </w:rPr>
              <w:t>余人。学校始终坚持“为学生终身发展尽责，为民族伟大复兴育人”的办学宗旨，全面贯彻“德教为先，识传为本，绿色发展，全面育人”的办学理念，牢牢把握师资、质量、管理三大发展要素，持续引领学校高质量发展，已连续</w:t>
            </w:r>
            <w:r>
              <w:rPr>
                <w:rFonts w:eastAsia="方正仿宋简体" w:hint="eastAsia"/>
                <w:color w:val="000000" w:themeColor="text1"/>
                <w:kern w:val="0"/>
                <w:sz w:val="24"/>
              </w:rPr>
              <w:t>12</w:t>
            </w:r>
            <w:r>
              <w:rPr>
                <w:rFonts w:eastAsia="方正仿宋简体" w:hint="eastAsia"/>
                <w:color w:val="000000" w:themeColor="text1"/>
                <w:kern w:val="0"/>
                <w:sz w:val="24"/>
              </w:rPr>
              <w:t>年高考本科人数超千人（其中重本人数近</w:t>
            </w:r>
            <w:r>
              <w:rPr>
                <w:rFonts w:eastAsia="方正仿宋简体" w:hint="eastAsia"/>
                <w:color w:val="000000" w:themeColor="text1"/>
                <w:kern w:val="0"/>
                <w:sz w:val="24"/>
              </w:rPr>
              <w:t>400</w:t>
            </w:r>
            <w:r>
              <w:rPr>
                <w:rFonts w:eastAsia="方正仿宋简体" w:hint="eastAsia"/>
                <w:color w:val="000000" w:themeColor="text1"/>
                <w:kern w:val="0"/>
                <w:sz w:val="24"/>
              </w:rPr>
              <w:t>人），连续</w:t>
            </w:r>
            <w:r>
              <w:rPr>
                <w:rFonts w:eastAsia="方正仿宋简体" w:hint="eastAsia"/>
                <w:color w:val="000000" w:themeColor="text1"/>
                <w:kern w:val="0"/>
                <w:sz w:val="24"/>
              </w:rPr>
              <w:t>5</w:t>
            </w:r>
            <w:r>
              <w:rPr>
                <w:rFonts w:eastAsia="方正仿宋简体" w:hint="eastAsia"/>
                <w:color w:val="000000" w:themeColor="text1"/>
                <w:kern w:val="0"/>
                <w:sz w:val="24"/>
              </w:rPr>
              <w:t>年荣获南充市国家级、省级重点高中质量综合考评一等奖，先后获得全国文明校园、全国生态文明教育示范校、教育部首批应急教</w:t>
            </w:r>
            <w:r>
              <w:rPr>
                <w:rFonts w:eastAsia="方正仿宋简体" w:hint="eastAsia"/>
                <w:color w:val="000000" w:themeColor="text1"/>
                <w:kern w:val="0"/>
                <w:sz w:val="24"/>
              </w:rPr>
              <w:t>育试点学校、四川省阳光体育示范学校、四川省依法治校示范校等百余项殊荣。</w:t>
            </w:r>
          </w:p>
        </w:tc>
      </w:tr>
      <w:tr w:rsidR="006650BD">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专业</w:t>
            </w:r>
          </w:p>
        </w:tc>
        <w:tc>
          <w:tcPr>
            <w:tcW w:w="1286"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职务职称</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学历学位</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需求</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提供薪酬、生活待</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遇或其他优惠</w:t>
            </w:r>
            <w:r>
              <w:rPr>
                <w:rFonts w:ascii="方正黑体简体" w:eastAsia="方正黑体简体" w:hAnsi="方正黑体简体" w:cs="方正黑体简体" w:hint="eastAsia"/>
                <w:color w:val="000000" w:themeColor="text1"/>
                <w:kern w:val="0"/>
                <w:sz w:val="24"/>
              </w:rPr>
              <w:t>条件</w:t>
            </w:r>
          </w:p>
        </w:tc>
      </w:tr>
      <w:tr w:rsidR="006650BD">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高中心理健康教师</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rPr>
                <w:rFonts w:eastAsia="方正仿宋简体"/>
                <w:color w:val="000000" w:themeColor="text1"/>
                <w:kern w:val="0"/>
                <w:sz w:val="24"/>
              </w:rPr>
            </w:pPr>
            <w:r>
              <w:rPr>
                <w:rFonts w:eastAsia="方正仿宋简体"/>
                <w:color w:val="000000" w:themeColor="text1"/>
                <w:kern w:val="0"/>
                <w:sz w:val="24"/>
              </w:rPr>
              <w:t>心理学</w:t>
            </w:r>
            <w:r>
              <w:rPr>
                <w:rFonts w:eastAsia="方正仿宋简体" w:hint="eastAsia"/>
                <w:color w:val="000000" w:themeColor="text1"/>
                <w:kern w:val="0"/>
                <w:sz w:val="24"/>
              </w:rPr>
              <w:t>、</w:t>
            </w:r>
            <w:r>
              <w:rPr>
                <w:rFonts w:eastAsia="方正仿宋简体"/>
                <w:color w:val="000000" w:themeColor="text1"/>
                <w:kern w:val="0"/>
                <w:sz w:val="24"/>
              </w:rPr>
              <w:t>基础心理学</w:t>
            </w:r>
            <w:r>
              <w:rPr>
                <w:rFonts w:eastAsia="方正仿宋简体" w:hint="eastAsia"/>
                <w:color w:val="000000" w:themeColor="text1"/>
                <w:kern w:val="0"/>
                <w:sz w:val="24"/>
              </w:rPr>
              <w:t>、</w:t>
            </w:r>
            <w:r>
              <w:rPr>
                <w:rFonts w:eastAsia="方正仿宋简体"/>
                <w:color w:val="000000" w:themeColor="text1"/>
                <w:kern w:val="0"/>
                <w:sz w:val="24"/>
              </w:rPr>
              <w:t>发展与教育心理学</w:t>
            </w:r>
            <w:r>
              <w:rPr>
                <w:rFonts w:eastAsia="方正仿宋简体" w:hint="eastAsia"/>
                <w:color w:val="000000" w:themeColor="text1"/>
                <w:kern w:val="0"/>
                <w:sz w:val="24"/>
              </w:rPr>
              <w:t>、</w:t>
            </w:r>
            <w:r>
              <w:rPr>
                <w:rFonts w:eastAsia="方正仿宋简体"/>
                <w:color w:val="000000" w:themeColor="text1"/>
                <w:kern w:val="0"/>
                <w:sz w:val="24"/>
              </w:rPr>
              <w:t>应用心理学</w:t>
            </w:r>
            <w:r>
              <w:rPr>
                <w:rFonts w:eastAsia="方正仿宋简体" w:hint="eastAsia"/>
                <w:color w:val="000000" w:themeColor="text1"/>
                <w:kern w:val="0"/>
                <w:sz w:val="24"/>
              </w:rPr>
              <w:t>、应用心理、</w:t>
            </w:r>
            <w:r>
              <w:rPr>
                <w:rFonts w:eastAsia="方正仿宋简体"/>
                <w:color w:val="000000" w:themeColor="text1"/>
                <w:kern w:val="0"/>
                <w:sz w:val="24"/>
              </w:rPr>
              <w:t>心理健康教育</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6650BD">
            <w:pPr>
              <w:widowControl/>
              <w:spacing w:line="300" w:lineRule="exact"/>
              <w:jc w:val="center"/>
              <w:rPr>
                <w:rFonts w:eastAsia="方正仿宋简体"/>
                <w:color w:val="000000" w:themeColor="text1"/>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年龄</w:t>
            </w:r>
            <w:r>
              <w:rPr>
                <w:rFonts w:eastAsia="方正仿宋简体" w:hint="eastAsia"/>
                <w:color w:val="000000" w:themeColor="text1"/>
                <w:kern w:val="0"/>
                <w:sz w:val="24"/>
              </w:rPr>
              <w:t>35</w:t>
            </w:r>
            <w:r>
              <w:rPr>
                <w:rFonts w:eastAsia="方正仿宋简体" w:hint="eastAsia"/>
                <w:color w:val="000000" w:themeColor="text1"/>
                <w:kern w:val="0"/>
                <w:sz w:val="24"/>
              </w:rPr>
              <w:t>周岁及以下；具有高级中学教师资格证</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可按规定享受人才引进相关政策待遇</w:t>
            </w:r>
          </w:p>
        </w:tc>
      </w:tr>
      <w:tr w:rsidR="006650BD">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高中体育教师</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体育学、运动人体科学、体育教育训练学、体育教学、运动训练、竞赛组织</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6650BD">
            <w:pPr>
              <w:widowControl/>
              <w:spacing w:line="300" w:lineRule="exact"/>
              <w:jc w:val="center"/>
              <w:rPr>
                <w:rFonts w:eastAsia="方正仿宋简体"/>
                <w:color w:val="000000" w:themeColor="text1"/>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年龄</w:t>
            </w:r>
            <w:r>
              <w:rPr>
                <w:rFonts w:eastAsia="方正仿宋简体" w:hint="eastAsia"/>
                <w:color w:val="000000" w:themeColor="text1"/>
                <w:kern w:val="0"/>
                <w:sz w:val="24"/>
              </w:rPr>
              <w:t>35</w:t>
            </w:r>
            <w:r>
              <w:rPr>
                <w:rFonts w:eastAsia="方正仿宋简体" w:hint="eastAsia"/>
                <w:color w:val="000000" w:themeColor="text1"/>
                <w:kern w:val="0"/>
                <w:sz w:val="24"/>
              </w:rPr>
              <w:t>周岁及以下；具有高级中学教师资格证</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可按规定享受人才引进相关政策待遇</w:t>
            </w:r>
          </w:p>
        </w:tc>
      </w:tr>
    </w:tbl>
    <w:p w:rsidR="006650BD" w:rsidRDefault="00F7436D">
      <w:pPr>
        <w:spacing w:line="600" w:lineRule="exact"/>
        <w:jc w:val="center"/>
        <w:rPr>
          <w:rFonts w:ascii="方正小标宋简体" w:eastAsia="方正小标宋简体" w:hAnsi="宋体" w:cs="宋体"/>
          <w:bCs/>
          <w:color w:val="000000" w:themeColor="text1"/>
          <w:kern w:val="0"/>
          <w:sz w:val="44"/>
          <w:szCs w:val="44"/>
        </w:rPr>
      </w:pPr>
      <w:r>
        <w:rPr>
          <w:rFonts w:eastAsia="方正仿宋简体"/>
          <w:bCs/>
          <w:color w:val="000000" w:themeColor="text1"/>
          <w:szCs w:val="32"/>
        </w:rPr>
        <w:br w:type="page"/>
      </w:r>
      <w:r>
        <w:rPr>
          <w:rFonts w:ascii="方正小标宋简体" w:eastAsia="方正小标宋简体" w:hAnsi="黑体" w:cs="黑体" w:hint="eastAsia"/>
          <w:color w:val="000000" w:themeColor="text1"/>
          <w:kern w:val="0"/>
          <w:sz w:val="44"/>
          <w:szCs w:val="44"/>
        </w:rPr>
        <w:lastRenderedPageBreak/>
        <w:t>营山县</w:t>
      </w:r>
      <w:r>
        <w:rPr>
          <w:rFonts w:eastAsia="方正小标宋简体"/>
          <w:color w:val="000000" w:themeColor="text1"/>
          <w:kern w:val="0"/>
          <w:sz w:val="44"/>
          <w:szCs w:val="44"/>
        </w:rPr>
        <w:t>2024</w:t>
      </w:r>
      <w:r>
        <w:rPr>
          <w:rFonts w:ascii="方正小标宋简体" w:eastAsia="方正小标宋简体" w:hAnsi="黑体" w:cs="黑体" w:hint="eastAsia"/>
          <w:color w:val="000000" w:themeColor="text1"/>
          <w:kern w:val="0"/>
          <w:sz w:val="44"/>
          <w:szCs w:val="44"/>
        </w:rPr>
        <w:t>年度引才需求信息表（五）</w:t>
      </w:r>
    </w:p>
    <w:p w:rsidR="006650BD" w:rsidRDefault="006650BD">
      <w:pPr>
        <w:spacing w:line="240" w:lineRule="exact"/>
        <w:jc w:val="center"/>
        <w:rPr>
          <w:rFonts w:ascii="方正小标宋简体" w:eastAsia="方正小标宋简体" w:hAnsi="宋体" w:cs="宋体"/>
          <w:bCs/>
          <w:color w:val="000000" w:themeColor="text1"/>
          <w:kern w:val="0"/>
          <w:sz w:val="44"/>
          <w:szCs w:val="44"/>
        </w:rPr>
      </w:pPr>
    </w:p>
    <w:tbl>
      <w:tblPr>
        <w:tblW w:w="14285"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365"/>
      </w:tblGrid>
      <w:tr w:rsidR="006650BD">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营山县化育初级中学校</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650BD" w:rsidRDefault="00F7436D">
            <w:pPr>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6650BD" w:rsidRDefault="006650BD">
            <w:pPr>
              <w:widowControl/>
              <w:spacing w:line="300" w:lineRule="exact"/>
              <w:jc w:val="center"/>
              <w:rPr>
                <w:rFonts w:eastAsia="方正仿宋简体"/>
                <w:color w:val="000000" w:themeColor="text1"/>
                <w:kern w:val="0"/>
                <w:sz w:val="24"/>
              </w:rPr>
            </w:pPr>
          </w:p>
        </w:tc>
        <w:tc>
          <w:tcPr>
            <w:tcW w:w="988"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邮政</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637700</w:t>
            </w:r>
          </w:p>
        </w:tc>
      </w:tr>
      <w:tr w:rsidR="006650BD">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龙毅</w:t>
            </w:r>
          </w:p>
        </w:tc>
        <w:tc>
          <w:tcPr>
            <w:tcW w:w="983"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6650BD" w:rsidRDefault="00F7436D">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13508275206</w:t>
            </w:r>
          </w:p>
        </w:tc>
        <w:tc>
          <w:tcPr>
            <w:tcW w:w="1161" w:type="dxa"/>
            <w:tcBorders>
              <w:top w:val="nil"/>
              <w:left w:val="nil"/>
              <w:bottom w:val="single" w:sz="4" w:space="0" w:color="auto"/>
              <w:right w:val="single" w:sz="4" w:space="0" w:color="auto"/>
            </w:tcBorders>
            <w:vAlign w:val="center"/>
          </w:tcPr>
          <w:p w:rsidR="006650BD" w:rsidRDefault="00F7436D">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报名网址</w:t>
            </w:r>
          </w:p>
          <w:p w:rsidR="006650BD" w:rsidRDefault="00F7436D">
            <w:pPr>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ysxwrcb2022@163.com</w:t>
            </w:r>
          </w:p>
        </w:tc>
        <w:tc>
          <w:tcPr>
            <w:tcW w:w="988"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通讯</w:t>
            </w:r>
          </w:p>
          <w:p w:rsidR="006650BD" w:rsidRDefault="00F7436D">
            <w:pPr>
              <w:widowControl/>
              <w:spacing w:line="300" w:lineRule="exact"/>
              <w:jc w:val="center"/>
              <w:rPr>
                <w:rFonts w:eastAsia="方正仿宋简体"/>
                <w:color w:val="000000" w:themeColor="text1"/>
                <w:kern w:val="0"/>
                <w:sz w:val="24"/>
              </w:rPr>
            </w:pPr>
            <w:r>
              <w:rPr>
                <w:rFonts w:ascii="方正黑体简体" w:eastAsia="方正黑体简体" w:hAnsi="方正黑体简体" w:cs="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南充市营山县化育初级中学校</w:t>
            </w:r>
          </w:p>
        </w:tc>
      </w:tr>
      <w:tr w:rsidR="006650BD">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650BD" w:rsidRDefault="00F7436D">
            <w:pPr>
              <w:widowControl/>
              <w:spacing w:line="300" w:lineRule="exact"/>
              <w:jc w:val="center"/>
              <w:rPr>
                <w:rFonts w:eastAsia="方正楷体简体"/>
                <w:color w:val="000000" w:themeColor="text1"/>
                <w:kern w:val="0"/>
                <w:sz w:val="24"/>
              </w:rPr>
            </w:pPr>
            <w:r>
              <w:rPr>
                <w:rFonts w:ascii="方正黑体简体" w:eastAsia="方正黑体简体" w:hAnsi="方正黑体简体" w:cs="方正黑体简体"/>
                <w:color w:val="000000" w:themeColor="text1"/>
                <w:kern w:val="0"/>
                <w:sz w:val="24"/>
              </w:rPr>
              <w:t>简介</w:t>
            </w:r>
          </w:p>
        </w:tc>
        <w:tc>
          <w:tcPr>
            <w:tcW w:w="13111" w:type="dxa"/>
            <w:gridSpan w:val="14"/>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rsidP="00313D85">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化育中学是营山县教科体局直属公办初级中学校，位于县城滨河北路</w:t>
            </w:r>
            <w:r>
              <w:rPr>
                <w:rFonts w:eastAsia="方正仿宋简体" w:hint="eastAsia"/>
                <w:color w:val="000000" w:themeColor="text1"/>
                <w:kern w:val="0"/>
                <w:sz w:val="24"/>
              </w:rPr>
              <w:t>239</w:t>
            </w:r>
            <w:r>
              <w:rPr>
                <w:rFonts w:eastAsia="方正仿宋简体" w:hint="eastAsia"/>
                <w:color w:val="000000" w:themeColor="text1"/>
                <w:kern w:val="0"/>
                <w:sz w:val="24"/>
              </w:rPr>
              <w:t>号，占地面积</w:t>
            </w:r>
            <w:r>
              <w:rPr>
                <w:rFonts w:eastAsia="方正仿宋简体" w:hint="eastAsia"/>
                <w:color w:val="000000" w:themeColor="text1"/>
                <w:kern w:val="0"/>
                <w:sz w:val="24"/>
              </w:rPr>
              <w:t xml:space="preserve"> 44</w:t>
            </w:r>
            <w:r>
              <w:rPr>
                <w:rFonts w:eastAsia="方正仿宋简体" w:hint="eastAsia"/>
                <w:color w:val="000000" w:themeColor="text1"/>
                <w:kern w:val="0"/>
                <w:sz w:val="24"/>
              </w:rPr>
              <w:t>亩，建筑面积</w:t>
            </w:r>
            <w:r>
              <w:rPr>
                <w:rFonts w:eastAsia="方正仿宋简体" w:hint="eastAsia"/>
                <w:color w:val="000000" w:themeColor="text1"/>
                <w:kern w:val="0"/>
                <w:sz w:val="24"/>
              </w:rPr>
              <w:t>20000</w:t>
            </w:r>
            <w:r>
              <w:rPr>
                <w:rFonts w:eastAsia="方正仿宋简体" w:hint="eastAsia"/>
                <w:color w:val="000000" w:themeColor="text1"/>
                <w:kern w:val="0"/>
                <w:sz w:val="24"/>
              </w:rPr>
              <w:t>余平方米，绿化面积</w:t>
            </w:r>
            <w:r>
              <w:rPr>
                <w:rFonts w:eastAsia="方正仿宋简体" w:hint="eastAsia"/>
                <w:color w:val="000000" w:themeColor="text1"/>
                <w:kern w:val="0"/>
                <w:sz w:val="24"/>
              </w:rPr>
              <w:t>12000</w:t>
            </w:r>
            <w:r>
              <w:rPr>
                <w:rFonts w:eastAsia="方正仿宋简体" w:hint="eastAsia"/>
                <w:color w:val="000000" w:themeColor="text1"/>
                <w:kern w:val="0"/>
                <w:sz w:val="24"/>
              </w:rPr>
              <w:t>余平方米。学校现有标准化</w:t>
            </w:r>
            <w:r>
              <w:rPr>
                <w:rFonts w:eastAsia="方正仿宋简体" w:hint="eastAsia"/>
                <w:color w:val="000000" w:themeColor="text1"/>
                <w:kern w:val="0"/>
                <w:sz w:val="24"/>
              </w:rPr>
              <w:t>400m</w:t>
            </w:r>
            <w:r>
              <w:rPr>
                <w:rFonts w:eastAsia="方正仿宋简体" w:hint="eastAsia"/>
                <w:color w:val="000000" w:themeColor="text1"/>
                <w:kern w:val="0"/>
                <w:sz w:val="24"/>
              </w:rPr>
              <w:t>跑道、足球场一个、篮球场四个、排球场四个、乒乓球台若干，运动场地应有尽有、教室宽敞明亮，每班配备有现代化教学设施，功能室齐备，都达到规定要求。该校现有教学班</w:t>
            </w:r>
            <w:r>
              <w:rPr>
                <w:rFonts w:eastAsia="方正仿宋简体" w:hint="eastAsia"/>
                <w:color w:val="000000" w:themeColor="text1"/>
                <w:kern w:val="0"/>
                <w:sz w:val="24"/>
              </w:rPr>
              <w:t>65</w:t>
            </w:r>
            <w:r>
              <w:rPr>
                <w:rFonts w:eastAsia="方正仿宋简体" w:hint="eastAsia"/>
                <w:color w:val="000000" w:themeColor="text1"/>
                <w:kern w:val="0"/>
                <w:sz w:val="24"/>
              </w:rPr>
              <w:t>个，学生</w:t>
            </w:r>
            <w:r>
              <w:rPr>
                <w:rFonts w:eastAsia="方正仿宋简体" w:hint="eastAsia"/>
                <w:color w:val="000000" w:themeColor="text1"/>
                <w:kern w:val="0"/>
                <w:sz w:val="24"/>
              </w:rPr>
              <w:t>3208</w:t>
            </w:r>
            <w:r>
              <w:rPr>
                <w:rFonts w:eastAsia="方正仿宋简体" w:hint="eastAsia"/>
                <w:color w:val="000000" w:themeColor="text1"/>
                <w:kern w:val="0"/>
                <w:sz w:val="24"/>
              </w:rPr>
              <w:t>人，现有教职工</w:t>
            </w:r>
            <w:r>
              <w:rPr>
                <w:rFonts w:eastAsia="方正仿宋简体" w:hint="eastAsia"/>
                <w:color w:val="000000" w:themeColor="text1"/>
                <w:kern w:val="0"/>
                <w:sz w:val="24"/>
              </w:rPr>
              <w:t>256</w:t>
            </w:r>
            <w:r>
              <w:rPr>
                <w:rFonts w:eastAsia="方正仿宋简体" w:hint="eastAsia"/>
                <w:color w:val="000000" w:themeColor="text1"/>
                <w:kern w:val="0"/>
                <w:sz w:val="24"/>
              </w:rPr>
              <w:t>人。教师研究生学历</w:t>
            </w:r>
            <w:r>
              <w:rPr>
                <w:rFonts w:eastAsia="方正仿宋简体" w:hint="eastAsia"/>
                <w:color w:val="000000" w:themeColor="text1"/>
                <w:kern w:val="0"/>
                <w:sz w:val="24"/>
              </w:rPr>
              <w:t>7</w:t>
            </w:r>
            <w:r>
              <w:rPr>
                <w:rFonts w:eastAsia="方正仿宋简体" w:hint="eastAsia"/>
                <w:color w:val="000000" w:themeColor="text1"/>
                <w:kern w:val="0"/>
                <w:sz w:val="24"/>
              </w:rPr>
              <w:t>人、本科学历</w:t>
            </w:r>
            <w:r>
              <w:rPr>
                <w:rFonts w:eastAsia="方正仿宋简体" w:hint="eastAsia"/>
                <w:color w:val="000000" w:themeColor="text1"/>
                <w:kern w:val="0"/>
                <w:sz w:val="24"/>
              </w:rPr>
              <w:t>168</w:t>
            </w:r>
            <w:r>
              <w:rPr>
                <w:rFonts w:eastAsia="方正仿宋简体" w:hint="eastAsia"/>
                <w:color w:val="000000" w:themeColor="text1"/>
                <w:kern w:val="0"/>
                <w:sz w:val="24"/>
              </w:rPr>
              <w:t>人，学历合格率为</w:t>
            </w:r>
            <w:r>
              <w:rPr>
                <w:rFonts w:eastAsia="方正仿宋简体" w:hint="eastAsia"/>
                <w:color w:val="000000" w:themeColor="text1"/>
                <w:kern w:val="0"/>
                <w:sz w:val="24"/>
              </w:rPr>
              <w:t>100%</w:t>
            </w:r>
            <w:r>
              <w:rPr>
                <w:rFonts w:eastAsia="方正仿宋简体" w:hint="eastAsia"/>
                <w:color w:val="000000" w:themeColor="text1"/>
                <w:kern w:val="0"/>
                <w:sz w:val="24"/>
              </w:rPr>
              <w:t>。其中有</w:t>
            </w:r>
            <w:r>
              <w:rPr>
                <w:rFonts w:eastAsia="方正仿宋简体" w:hint="eastAsia"/>
                <w:color w:val="000000" w:themeColor="text1"/>
                <w:kern w:val="0"/>
                <w:sz w:val="24"/>
              </w:rPr>
              <w:t>1</w:t>
            </w:r>
            <w:r>
              <w:rPr>
                <w:rFonts w:eastAsia="方正仿宋简体" w:hint="eastAsia"/>
                <w:color w:val="000000" w:themeColor="text1"/>
                <w:kern w:val="0"/>
                <w:sz w:val="24"/>
              </w:rPr>
              <w:t>位全国优秀教育工作者、</w:t>
            </w:r>
            <w:r>
              <w:rPr>
                <w:rFonts w:eastAsia="方正仿宋简体" w:hint="eastAsia"/>
                <w:color w:val="000000" w:themeColor="text1"/>
                <w:kern w:val="0"/>
                <w:sz w:val="24"/>
              </w:rPr>
              <w:t>1</w:t>
            </w:r>
            <w:r>
              <w:rPr>
                <w:rFonts w:eastAsia="方正仿宋简体" w:hint="eastAsia"/>
                <w:color w:val="000000" w:themeColor="text1"/>
                <w:kern w:val="0"/>
                <w:sz w:val="24"/>
              </w:rPr>
              <w:t>位省级名校长、</w:t>
            </w:r>
            <w:r>
              <w:rPr>
                <w:rFonts w:eastAsia="方正仿宋简体" w:hint="eastAsia"/>
                <w:color w:val="000000" w:themeColor="text1"/>
                <w:kern w:val="0"/>
                <w:sz w:val="24"/>
              </w:rPr>
              <w:t>1</w:t>
            </w:r>
            <w:r>
              <w:rPr>
                <w:rFonts w:eastAsia="方正仿宋简体" w:hint="eastAsia"/>
                <w:color w:val="000000" w:themeColor="text1"/>
                <w:kern w:val="0"/>
                <w:sz w:val="24"/>
              </w:rPr>
              <w:t>位省特级教师、</w:t>
            </w:r>
            <w:r>
              <w:rPr>
                <w:rFonts w:eastAsia="方正仿宋简体" w:hint="eastAsia"/>
                <w:color w:val="000000" w:themeColor="text1"/>
                <w:kern w:val="0"/>
                <w:sz w:val="24"/>
              </w:rPr>
              <w:t>1</w:t>
            </w:r>
            <w:r>
              <w:rPr>
                <w:rFonts w:eastAsia="方正仿宋简体" w:hint="eastAsia"/>
                <w:color w:val="000000" w:themeColor="text1"/>
                <w:kern w:val="0"/>
                <w:sz w:val="24"/>
              </w:rPr>
              <w:t>位省优秀班主任、正高级</w:t>
            </w:r>
            <w:r>
              <w:rPr>
                <w:rFonts w:eastAsia="方正仿宋简体" w:hint="eastAsia"/>
                <w:color w:val="000000" w:themeColor="text1"/>
                <w:kern w:val="0"/>
                <w:sz w:val="24"/>
              </w:rPr>
              <w:t>教师</w:t>
            </w:r>
            <w:r>
              <w:rPr>
                <w:rFonts w:eastAsia="方正仿宋简体" w:hint="eastAsia"/>
                <w:color w:val="000000" w:themeColor="text1"/>
                <w:kern w:val="0"/>
                <w:sz w:val="24"/>
              </w:rPr>
              <w:t>2</w:t>
            </w:r>
            <w:r>
              <w:rPr>
                <w:rFonts w:eastAsia="方正仿宋简体" w:hint="eastAsia"/>
                <w:color w:val="000000" w:themeColor="text1"/>
                <w:kern w:val="0"/>
                <w:sz w:val="24"/>
              </w:rPr>
              <w:t>人，高级教师</w:t>
            </w:r>
            <w:r>
              <w:rPr>
                <w:rFonts w:eastAsia="方正仿宋简体" w:hint="eastAsia"/>
                <w:color w:val="000000" w:themeColor="text1"/>
                <w:kern w:val="0"/>
                <w:sz w:val="24"/>
              </w:rPr>
              <w:t>39</w:t>
            </w:r>
            <w:r>
              <w:rPr>
                <w:rFonts w:eastAsia="方正仿宋简体" w:hint="eastAsia"/>
                <w:color w:val="000000" w:themeColor="text1"/>
                <w:kern w:val="0"/>
                <w:sz w:val="24"/>
              </w:rPr>
              <w:t>人，一级教师</w:t>
            </w:r>
            <w:r>
              <w:rPr>
                <w:rFonts w:eastAsia="方正仿宋简体" w:hint="eastAsia"/>
                <w:color w:val="000000" w:themeColor="text1"/>
                <w:kern w:val="0"/>
                <w:sz w:val="24"/>
              </w:rPr>
              <w:t>101</w:t>
            </w:r>
            <w:r>
              <w:rPr>
                <w:rFonts w:eastAsia="方正仿宋简体" w:hint="eastAsia"/>
                <w:color w:val="000000" w:themeColor="text1"/>
                <w:kern w:val="0"/>
                <w:sz w:val="24"/>
              </w:rPr>
              <w:t>人、拥有省、市、县优秀教师、优秀班主任、学科带头人及青年骨干教师</w:t>
            </w:r>
            <w:r>
              <w:rPr>
                <w:rFonts w:eastAsia="方正仿宋简体" w:hint="eastAsia"/>
                <w:color w:val="000000" w:themeColor="text1"/>
                <w:kern w:val="0"/>
                <w:sz w:val="24"/>
              </w:rPr>
              <w:t>112</w:t>
            </w:r>
            <w:r>
              <w:rPr>
                <w:rFonts w:eastAsia="方正仿宋简体" w:hint="eastAsia"/>
                <w:color w:val="000000" w:themeColor="text1"/>
                <w:kern w:val="0"/>
                <w:sz w:val="24"/>
              </w:rPr>
              <w:t>人。</w:t>
            </w:r>
          </w:p>
        </w:tc>
      </w:tr>
      <w:tr w:rsidR="006650BD">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专业</w:t>
            </w:r>
          </w:p>
        </w:tc>
        <w:tc>
          <w:tcPr>
            <w:tcW w:w="1286"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职务职称</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学历学位</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需求</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提供薪酬、生活待</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遇或其他优惠</w:t>
            </w:r>
            <w:r>
              <w:rPr>
                <w:rFonts w:ascii="方正黑体简体" w:eastAsia="方正黑体简体" w:hAnsi="方正黑体简体" w:cs="方正黑体简体" w:hint="eastAsia"/>
                <w:color w:val="000000" w:themeColor="text1"/>
                <w:kern w:val="0"/>
                <w:sz w:val="24"/>
              </w:rPr>
              <w:t>条件</w:t>
            </w:r>
          </w:p>
        </w:tc>
      </w:tr>
      <w:tr w:rsidR="006650BD">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初中心理健康教师</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rPr>
                <w:rFonts w:eastAsia="方正仿宋简体"/>
                <w:color w:val="000000" w:themeColor="text1"/>
                <w:kern w:val="0"/>
                <w:sz w:val="24"/>
              </w:rPr>
            </w:pPr>
            <w:r>
              <w:rPr>
                <w:rFonts w:eastAsia="方正仿宋简体"/>
                <w:color w:val="000000" w:themeColor="text1"/>
                <w:kern w:val="0"/>
                <w:sz w:val="24"/>
              </w:rPr>
              <w:t>心理学</w:t>
            </w:r>
            <w:r>
              <w:rPr>
                <w:rFonts w:eastAsia="方正仿宋简体" w:hint="eastAsia"/>
                <w:color w:val="000000" w:themeColor="text1"/>
                <w:kern w:val="0"/>
                <w:sz w:val="24"/>
              </w:rPr>
              <w:t>、</w:t>
            </w:r>
            <w:r>
              <w:rPr>
                <w:rFonts w:eastAsia="方正仿宋简体"/>
                <w:color w:val="000000" w:themeColor="text1"/>
                <w:kern w:val="0"/>
                <w:sz w:val="24"/>
              </w:rPr>
              <w:t>基础心理学</w:t>
            </w:r>
            <w:r>
              <w:rPr>
                <w:rFonts w:eastAsia="方正仿宋简体" w:hint="eastAsia"/>
                <w:color w:val="000000" w:themeColor="text1"/>
                <w:kern w:val="0"/>
                <w:sz w:val="24"/>
              </w:rPr>
              <w:t>、</w:t>
            </w:r>
            <w:r>
              <w:rPr>
                <w:rFonts w:eastAsia="方正仿宋简体"/>
                <w:color w:val="000000" w:themeColor="text1"/>
                <w:kern w:val="0"/>
                <w:sz w:val="24"/>
              </w:rPr>
              <w:t>发展与教育心理学</w:t>
            </w:r>
            <w:r>
              <w:rPr>
                <w:rFonts w:eastAsia="方正仿宋简体" w:hint="eastAsia"/>
                <w:color w:val="000000" w:themeColor="text1"/>
                <w:kern w:val="0"/>
                <w:sz w:val="24"/>
              </w:rPr>
              <w:t>、</w:t>
            </w:r>
            <w:r>
              <w:rPr>
                <w:rFonts w:eastAsia="方正仿宋简体"/>
                <w:color w:val="000000" w:themeColor="text1"/>
                <w:kern w:val="0"/>
                <w:sz w:val="24"/>
              </w:rPr>
              <w:t>应用心理学</w:t>
            </w:r>
            <w:r>
              <w:rPr>
                <w:rFonts w:eastAsia="方正仿宋简体" w:hint="eastAsia"/>
                <w:color w:val="000000" w:themeColor="text1"/>
                <w:kern w:val="0"/>
                <w:sz w:val="24"/>
              </w:rPr>
              <w:t>、应用心理、</w:t>
            </w:r>
            <w:r>
              <w:rPr>
                <w:rFonts w:eastAsia="方正仿宋简体"/>
                <w:color w:val="000000" w:themeColor="text1"/>
                <w:kern w:val="0"/>
                <w:sz w:val="24"/>
              </w:rPr>
              <w:t>心理健康教育</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6650BD">
            <w:pPr>
              <w:widowControl/>
              <w:spacing w:line="300" w:lineRule="exact"/>
              <w:jc w:val="center"/>
              <w:rPr>
                <w:rFonts w:eastAsia="方正仿宋简体"/>
                <w:color w:val="000000" w:themeColor="text1"/>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年龄</w:t>
            </w:r>
            <w:r>
              <w:rPr>
                <w:rFonts w:eastAsia="方正仿宋简体" w:hint="eastAsia"/>
                <w:color w:val="000000" w:themeColor="text1"/>
                <w:kern w:val="0"/>
                <w:sz w:val="24"/>
              </w:rPr>
              <w:t>35</w:t>
            </w:r>
            <w:r>
              <w:rPr>
                <w:rFonts w:eastAsia="方正仿宋简体" w:hint="eastAsia"/>
                <w:color w:val="000000" w:themeColor="text1"/>
                <w:kern w:val="0"/>
                <w:sz w:val="24"/>
              </w:rPr>
              <w:t>周岁及以下；具有初级中学及以上教师资格证</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可按规定享受人才引进相关政策待遇</w:t>
            </w:r>
          </w:p>
        </w:tc>
      </w:tr>
    </w:tbl>
    <w:p w:rsidR="006650BD" w:rsidRDefault="00F7436D">
      <w:pPr>
        <w:spacing w:line="600" w:lineRule="exact"/>
        <w:jc w:val="center"/>
        <w:rPr>
          <w:rFonts w:ascii="方正小标宋简体" w:eastAsia="方正小标宋简体" w:hAnsi="宋体" w:cs="宋体"/>
          <w:bCs/>
          <w:color w:val="000000" w:themeColor="text1"/>
          <w:kern w:val="0"/>
          <w:sz w:val="44"/>
          <w:szCs w:val="44"/>
        </w:rPr>
      </w:pPr>
      <w:r>
        <w:rPr>
          <w:rFonts w:eastAsia="方正仿宋简体"/>
          <w:bCs/>
          <w:color w:val="000000" w:themeColor="text1"/>
          <w:szCs w:val="32"/>
        </w:rPr>
        <w:br w:type="page"/>
      </w:r>
      <w:r>
        <w:rPr>
          <w:rFonts w:ascii="方正小标宋简体" w:eastAsia="方正小标宋简体" w:hAnsi="黑体" w:cs="黑体" w:hint="eastAsia"/>
          <w:color w:val="000000" w:themeColor="text1"/>
          <w:kern w:val="0"/>
          <w:sz w:val="44"/>
          <w:szCs w:val="44"/>
        </w:rPr>
        <w:lastRenderedPageBreak/>
        <w:t>营山县</w:t>
      </w:r>
      <w:r>
        <w:rPr>
          <w:rFonts w:eastAsia="方正小标宋简体"/>
          <w:color w:val="000000" w:themeColor="text1"/>
          <w:kern w:val="0"/>
          <w:sz w:val="44"/>
          <w:szCs w:val="44"/>
        </w:rPr>
        <w:t>2024</w:t>
      </w:r>
      <w:r>
        <w:rPr>
          <w:rFonts w:ascii="方正小标宋简体" w:eastAsia="方正小标宋简体" w:hAnsi="黑体" w:cs="黑体" w:hint="eastAsia"/>
          <w:color w:val="000000" w:themeColor="text1"/>
          <w:kern w:val="0"/>
          <w:sz w:val="44"/>
          <w:szCs w:val="44"/>
        </w:rPr>
        <w:t>年度引才需求信息表（六）</w:t>
      </w:r>
    </w:p>
    <w:p w:rsidR="006650BD" w:rsidRDefault="006650BD">
      <w:pPr>
        <w:spacing w:line="240" w:lineRule="exact"/>
        <w:jc w:val="center"/>
        <w:rPr>
          <w:rFonts w:ascii="方正小标宋简体" w:eastAsia="方正小标宋简体" w:hAnsi="宋体" w:cs="宋体"/>
          <w:bCs/>
          <w:color w:val="000000" w:themeColor="text1"/>
          <w:kern w:val="0"/>
          <w:sz w:val="44"/>
          <w:szCs w:val="44"/>
        </w:rPr>
      </w:pPr>
    </w:p>
    <w:tbl>
      <w:tblPr>
        <w:tblW w:w="14285"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365"/>
      </w:tblGrid>
      <w:tr w:rsidR="006650BD">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营山县西城实验初级中学校</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650BD" w:rsidRDefault="00F7436D">
            <w:pPr>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6650BD" w:rsidRDefault="006650BD">
            <w:pPr>
              <w:widowControl/>
              <w:spacing w:line="300" w:lineRule="exact"/>
              <w:jc w:val="center"/>
              <w:rPr>
                <w:rFonts w:eastAsia="方正仿宋简体"/>
                <w:color w:val="000000" w:themeColor="text1"/>
                <w:kern w:val="0"/>
                <w:sz w:val="24"/>
              </w:rPr>
            </w:pPr>
          </w:p>
        </w:tc>
        <w:tc>
          <w:tcPr>
            <w:tcW w:w="988"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邮政</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w:t>
            </w:r>
            <w:r>
              <w:rPr>
                <w:rFonts w:eastAsia="方正仿宋简体"/>
                <w:color w:val="000000" w:themeColor="text1"/>
                <w:kern w:val="0"/>
                <w:sz w:val="24"/>
              </w:rPr>
              <w:t>37700</w:t>
            </w:r>
          </w:p>
        </w:tc>
      </w:tr>
      <w:tr w:rsidR="006650BD">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熊朝德</w:t>
            </w:r>
          </w:p>
        </w:tc>
        <w:tc>
          <w:tcPr>
            <w:tcW w:w="983"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6650BD" w:rsidRDefault="00F7436D">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13990750873</w:t>
            </w:r>
          </w:p>
        </w:tc>
        <w:tc>
          <w:tcPr>
            <w:tcW w:w="1161" w:type="dxa"/>
            <w:tcBorders>
              <w:top w:val="nil"/>
              <w:left w:val="nil"/>
              <w:bottom w:val="single" w:sz="4" w:space="0" w:color="auto"/>
              <w:right w:val="single" w:sz="4" w:space="0" w:color="auto"/>
            </w:tcBorders>
            <w:vAlign w:val="center"/>
          </w:tcPr>
          <w:p w:rsidR="006650BD" w:rsidRDefault="00F7436D">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报名网址</w:t>
            </w:r>
          </w:p>
          <w:p w:rsidR="006650BD" w:rsidRDefault="00F7436D">
            <w:pPr>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ysxwrcb2022@163.com</w:t>
            </w:r>
          </w:p>
        </w:tc>
        <w:tc>
          <w:tcPr>
            <w:tcW w:w="988"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通讯</w:t>
            </w:r>
          </w:p>
          <w:p w:rsidR="006650BD" w:rsidRDefault="00F7436D">
            <w:pPr>
              <w:widowControl/>
              <w:spacing w:line="300" w:lineRule="exact"/>
              <w:jc w:val="center"/>
              <w:rPr>
                <w:rFonts w:eastAsia="方正仿宋简体"/>
                <w:color w:val="000000" w:themeColor="text1"/>
                <w:kern w:val="0"/>
                <w:sz w:val="24"/>
              </w:rPr>
            </w:pPr>
            <w:r>
              <w:rPr>
                <w:rFonts w:ascii="方正黑体简体" w:eastAsia="方正黑体简体" w:hAnsi="方正黑体简体" w:cs="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南充市营山县菁英路</w:t>
            </w:r>
            <w:r>
              <w:rPr>
                <w:rFonts w:eastAsia="方正仿宋简体" w:hint="eastAsia"/>
                <w:color w:val="000000" w:themeColor="text1"/>
                <w:kern w:val="0"/>
                <w:sz w:val="24"/>
              </w:rPr>
              <w:t>2</w:t>
            </w:r>
            <w:r>
              <w:rPr>
                <w:rFonts w:eastAsia="方正仿宋简体" w:hint="eastAsia"/>
                <w:color w:val="000000" w:themeColor="text1"/>
                <w:kern w:val="0"/>
                <w:sz w:val="24"/>
              </w:rPr>
              <w:t>号</w:t>
            </w:r>
          </w:p>
        </w:tc>
      </w:tr>
      <w:tr w:rsidR="006650BD">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650BD" w:rsidRDefault="00F7436D">
            <w:pPr>
              <w:widowControl/>
              <w:spacing w:line="300" w:lineRule="exact"/>
              <w:jc w:val="center"/>
              <w:rPr>
                <w:rFonts w:eastAsia="方正楷体简体"/>
                <w:color w:val="000000" w:themeColor="text1"/>
                <w:kern w:val="0"/>
                <w:sz w:val="24"/>
              </w:rPr>
            </w:pPr>
            <w:r>
              <w:rPr>
                <w:rFonts w:ascii="方正黑体简体" w:eastAsia="方正黑体简体" w:hAnsi="方正黑体简体" w:cs="方正黑体简体"/>
                <w:color w:val="000000" w:themeColor="text1"/>
                <w:kern w:val="0"/>
                <w:sz w:val="24"/>
              </w:rPr>
              <w:t>简介</w:t>
            </w:r>
          </w:p>
        </w:tc>
        <w:tc>
          <w:tcPr>
            <w:tcW w:w="13111" w:type="dxa"/>
            <w:gridSpan w:val="14"/>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rsidP="00313D85">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西城中学，原为</w:t>
            </w:r>
            <w:r>
              <w:rPr>
                <w:rFonts w:eastAsia="方正仿宋简体"/>
                <w:color w:val="000000" w:themeColor="text1"/>
                <w:kern w:val="0"/>
                <w:sz w:val="24"/>
              </w:rPr>
              <w:t>2017</w:t>
            </w:r>
            <w:r>
              <w:rPr>
                <w:rFonts w:eastAsia="方正仿宋简体" w:hint="eastAsia"/>
                <w:color w:val="000000" w:themeColor="text1"/>
                <w:kern w:val="0"/>
                <w:sz w:val="24"/>
              </w:rPr>
              <w:t>年夏成立的化育初级中学西城校区，</w:t>
            </w:r>
            <w:r>
              <w:rPr>
                <w:rFonts w:eastAsia="方正仿宋简体"/>
                <w:color w:val="000000" w:themeColor="text1"/>
                <w:kern w:val="0"/>
                <w:sz w:val="24"/>
              </w:rPr>
              <w:t>2021</w:t>
            </w:r>
            <w:r>
              <w:rPr>
                <w:rFonts w:eastAsia="方正仿宋简体" w:hint="eastAsia"/>
                <w:color w:val="000000" w:themeColor="text1"/>
                <w:kern w:val="0"/>
                <w:sz w:val="24"/>
              </w:rPr>
              <w:t>年</w:t>
            </w:r>
            <w:r>
              <w:rPr>
                <w:rFonts w:eastAsia="方正仿宋简体"/>
                <w:color w:val="000000" w:themeColor="text1"/>
                <w:kern w:val="0"/>
                <w:sz w:val="24"/>
              </w:rPr>
              <w:t>8</w:t>
            </w:r>
            <w:r>
              <w:rPr>
                <w:rFonts w:eastAsia="方正仿宋简体" w:hint="eastAsia"/>
                <w:color w:val="000000" w:themeColor="text1"/>
                <w:kern w:val="0"/>
                <w:sz w:val="24"/>
              </w:rPr>
              <w:t>月独立建校。学校占地面积</w:t>
            </w:r>
            <w:r>
              <w:rPr>
                <w:rFonts w:eastAsia="方正仿宋简体"/>
                <w:color w:val="000000" w:themeColor="text1"/>
                <w:kern w:val="0"/>
                <w:sz w:val="24"/>
              </w:rPr>
              <w:t>75</w:t>
            </w:r>
            <w:r>
              <w:rPr>
                <w:rFonts w:eastAsia="方正仿宋简体" w:hint="eastAsia"/>
                <w:color w:val="000000" w:themeColor="text1"/>
                <w:kern w:val="0"/>
                <w:sz w:val="24"/>
              </w:rPr>
              <w:t>亩，硬件设施一流，现有教学班</w:t>
            </w:r>
            <w:r>
              <w:rPr>
                <w:rFonts w:eastAsia="方正仿宋简体"/>
                <w:color w:val="000000" w:themeColor="text1"/>
                <w:kern w:val="0"/>
                <w:sz w:val="24"/>
              </w:rPr>
              <w:t>32</w:t>
            </w:r>
            <w:r>
              <w:rPr>
                <w:rFonts w:eastAsia="方正仿宋简体" w:hint="eastAsia"/>
                <w:color w:val="000000" w:themeColor="text1"/>
                <w:kern w:val="0"/>
                <w:sz w:val="24"/>
              </w:rPr>
              <w:t>个，学生</w:t>
            </w:r>
            <w:r>
              <w:rPr>
                <w:rFonts w:eastAsia="方正仿宋简体"/>
                <w:color w:val="000000" w:themeColor="text1"/>
                <w:kern w:val="0"/>
                <w:sz w:val="24"/>
              </w:rPr>
              <w:t>1700</w:t>
            </w:r>
            <w:r>
              <w:rPr>
                <w:rFonts w:eastAsia="方正仿宋简体" w:hint="eastAsia"/>
                <w:color w:val="000000" w:themeColor="text1"/>
                <w:kern w:val="0"/>
                <w:sz w:val="24"/>
              </w:rPr>
              <w:t>余人，在职教职工</w:t>
            </w:r>
            <w:r>
              <w:rPr>
                <w:rFonts w:eastAsia="方正仿宋简体"/>
                <w:color w:val="000000" w:themeColor="text1"/>
                <w:kern w:val="0"/>
                <w:sz w:val="24"/>
              </w:rPr>
              <w:t>102</w:t>
            </w:r>
            <w:r>
              <w:rPr>
                <w:rFonts w:eastAsia="方正仿宋简体" w:hint="eastAsia"/>
                <w:color w:val="000000" w:themeColor="text1"/>
                <w:kern w:val="0"/>
                <w:sz w:val="24"/>
              </w:rPr>
              <w:t>人。学校师资团队强大，省、市优秀教师、优秀班主任、学科带头人及青年骨干教师</w:t>
            </w:r>
            <w:r>
              <w:rPr>
                <w:rFonts w:eastAsia="方正仿宋简体"/>
                <w:color w:val="000000" w:themeColor="text1"/>
                <w:kern w:val="0"/>
                <w:sz w:val="24"/>
              </w:rPr>
              <w:t>26</w:t>
            </w:r>
            <w:r>
              <w:rPr>
                <w:rFonts w:eastAsia="方正仿宋简体" w:hint="eastAsia"/>
                <w:color w:val="000000" w:themeColor="text1"/>
                <w:kern w:val="0"/>
                <w:sz w:val="24"/>
              </w:rPr>
              <w:t>人，二星级以上教师</w:t>
            </w:r>
            <w:r>
              <w:rPr>
                <w:rFonts w:eastAsia="方正仿宋简体"/>
                <w:color w:val="000000" w:themeColor="text1"/>
                <w:kern w:val="0"/>
                <w:sz w:val="24"/>
              </w:rPr>
              <w:t>18</w:t>
            </w:r>
            <w:r>
              <w:rPr>
                <w:rFonts w:eastAsia="方正仿宋简体" w:hint="eastAsia"/>
                <w:color w:val="000000" w:themeColor="text1"/>
                <w:kern w:val="0"/>
                <w:sz w:val="24"/>
              </w:rPr>
              <w:t>人，县名师工作室主持人</w:t>
            </w:r>
            <w:r>
              <w:rPr>
                <w:rFonts w:eastAsia="方正仿宋简体"/>
                <w:color w:val="000000" w:themeColor="text1"/>
                <w:kern w:val="0"/>
                <w:sz w:val="24"/>
              </w:rPr>
              <w:t>2</w:t>
            </w:r>
            <w:r>
              <w:rPr>
                <w:rFonts w:eastAsia="方正仿宋简体" w:hint="eastAsia"/>
                <w:color w:val="000000" w:themeColor="text1"/>
                <w:kern w:val="0"/>
                <w:sz w:val="24"/>
              </w:rPr>
              <w:t>人，市、县名师工作室成员</w:t>
            </w:r>
            <w:r>
              <w:rPr>
                <w:rFonts w:eastAsia="方正仿宋简体"/>
                <w:color w:val="000000" w:themeColor="text1"/>
                <w:kern w:val="0"/>
                <w:sz w:val="24"/>
              </w:rPr>
              <w:t>10</w:t>
            </w:r>
            <w:r>
              <w:rPr>
                <w:rFonts w:eastAsia="方正仿宋简体" w:hint="eastAsia"/>
                <w:color w:val="000000" w:themeColor="text1"/>
                <w:kern w:val="0"/>
                <w:sz w:val="24"/>
              </w:rPr>
              <w:t>余人。学校管理经验先进，始终坚持“安全打底子，党建强保障，机制出活力，质量见成效，特色求发展，文化铸校魂”的指导思想，努力追求“追求卓越，争创一流”的办学目标，以“一切为了学生，为了学生一切”的办学理念，始终担当着“继西林文脉，育时代人才”的教育使命。以追求高品质教育内涵发展的名义，美丽的西城中学欢迎您的誉鉴，期待与您遇见，同您预见美好未来！</w:t>
            </w:r>
          </w:p>
        </w:tc>
      </w:tr>
      <w:tr w:rsidR="006650BD">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专业</w:t>
            </w:r>
          </w:p>
        </w:tc>
        <w:tc>
          <w:tcPr>
            <w:tcW w:w="1286"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职务职称</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学历学位</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需求</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提供薪酬、生活待</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遇或其他优惠</w:t>
            </w:r>
            <w:r>
              <w:rPr>
                <w:rFonts w:ascii="方正黑体简体" w:eastAsia="方正黑体简体" w:hAnsi="方正黑体简体" w:cs="方正黑体简体" w:hint="eastAsia"/>
                <w:color w:val="000000" w:themeColor="text1"/>
                <w:kern w:val="0"/>
                <w:sz w:val="24"/>
              </w:rPr>
              <w:t>条件</w:t>
            </w:r>
          </w:p>
        </w:tc>
      </w:tr>
      <w:tr w:rsidR="006650BD">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初中心理健康教师</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rPr>
                <w:rFonts w:eastAsia="方正仿宋简体"/>
                <w:color w:val="000000" w:themeColor="text1"/>
                <w:kern w:val="0"/>
                <w:sz w:val="24"/>
              </w:rPr>
            </w:pPr>
            <w:r>
              <w:rPr>
                <w:rFonts w:eastAsia="方正仿宋简体"/>
                <w:color w:val="000000" w:themeColor="text1"/>
                <w:kern w:val="0"/>
                <w:sz w:val="24"/>
              </w:rPr>
              <w:t>心理学</w:t>
            </w:r>
            <w:r>
              <w:rPr>
                <w:rFonts w:eastAsia="方正仿宋简体" w:hint="eastAsia"/>
                <w:color w:val="000000" w:themeColor="text1"/>
                <w:kern w:val="0"/>
                <w:sz w:val="24"/>
              </w:rPr>
              <w:t>、</w:t>
            </w:r>
            <w:r>
              <w:rPr>
                <w:rFonts w:eastAsia="方正仿宋简体"/>
                <w:color w:val="000000" w:themeColor="text1"/>
                <w:kern w:val="0"/>
                <w:sz w:val="24"/>
              </w:rPr>
              <w:t>基础心理学</w:t>
            </w:r>
            <w:r>
              <w:rPr>
                <w:rFonts w:eastAsia="方正仿宋简体" w:hint="eastAsia"/>
                <w:color w:val="000000" w:themeColor="text1"/>
                <w:kern w:val="0"/>
                <w:sz w:val="24"/>
              </w:rPr>
              <w:t>、</w:t>
            </w:r>
            <w:r>
              <w:rPr>
                <w:rFonts w:eastAsia="方正仿宋简体"/>
                <w:color w:val="000000" w:themeColor="text1"/>
                <w:kern w:val="0"/>
                <w:sz w:val="24"/>
              </w:rPr>
              <w:t>发展与教育心理学</w:t>
            </w:r>
            <w:r>
              <w:rPr>
                <w:rFonts w:eastAsia="方正仿宋简体" w:hint="eastAsia"/>
                <w:color w:val="000000" w:themeColor="text1"/>
                <w:kern w:val="0"/>
                <w:sz w:val="24"/>
              </w:rPr>
              <w:t>、</w:t>
            </w:r>
            <w:r>
              <w:rPr>
                <w:rFonts w:eastAsia="方正仿宋简体"/>
                <w:color w:val="000000" w:themeColor="text1"/>
                <w:kern w:val="0"/>
                <w:sz w:val="24"/>
              </w:rPr>
              <w:t>应用心理学</w:t>
            </w:r>
            <w:r>
              <w:rPr>
                <w:rFonts w:eastAsia="方正仿宋简体" w:hint="eastAsia"/>
                <w:color w:val="000000" w:themeColor="text1"/>
                <w:kern w:val="0"/>
                <w:sz w:val="24"/>
              </w:rPr>
              <w:t>、应用心理、</w:t>
            </w:r>
            <w:r>
              <w:rPr>
                <w:rFonts w:eastAsia="方正仿宋简体"/>
                <w:color w:val="000000" w:themeColor="text1"/>
                <w:kern w:val="0"/>
                <w:sz w:val="24"/>
              </w:rPr>
              <w:t>心理健康教育</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6650BD">
            <w:pPr>
              <w:widowControl/>
              <w:spacing w:line="300" w:lineRule="exact"/>
              <w:jc w:val="center"/>
              <w:rPr>
                <w:rFonts w:eastAsia="方正仿宋简体"/>
                <w:color w:val="000000" w:themeColor="text1"/>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年龄</w:t>
            </w:r>
            <w:r>
              <w:rPr>
                <w:rFonts w:eastAsia="方正仿宋简体" w:hint="eastAsia"/>
                <w:color w:val="000000" w:themeColor="text1"/>
                <w:kern w:val="0"/>
                <w:sz w:val="24"/>
              </w:rPr>
              <w:t>35</w:t>
            </w:r>
            <w:r>
              <w:rPr>
                <w:rFonts w:eastAsia="方正仿宋简体" w:hint="eastAsia"/>
                <w:color w:val="000000" w:themeColor="text1"/>
                <w:kern w:val="0"/>
                <w:sz w:val="24"/>
              </w:rPr>
              <w:t>周岁及以下；具有初级中学及以上教师资格证</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可按规定享受人才引进相关政策待遇</w:t>
            </w:r>
          </w:p>
        </w:tc>
      </w:tr>
    </w:tbl>
    <w:p w:rsidR="006650BD" w:rsidRDefault="00F7436D">
      <w:pPr>
        <w:spacing w:line="600" w:lineRule="exact"/>
        <w:jc w:val="center"/>
        <w:rPr>
          <w:rFonts w:ascii="方正小标宋简体" w:eastAsia="方正小标宋简体" w:hAnsi="宋体" w:cs="宋体"/>
          <w:bCs/>
          <w:color w:val="000000" w:themeColor="text1"/>
          <w:kern w:val="0"/>
          <w:sz w:val="44"/>
          <w:szCs w:val="44"/>
        </w:rPr>
      </w:pPr>
      <w:r>
        <w:rPr>
          <w:rFonts w:eastAsia="方正仿宋简体"/>
          <w:bCs/>
          <w:color w:val="000000" w:themeColor="text1"/>
          <w:szCs w:val="32"/>
        </w:rPr>
        <w:br w:type="page"/>
      </w:r>
      <w:r>
        <w:rPr>
          <w:rFonts w:ascii="方正小标宋简体" w:eastAsia="方正小标宋简体" w:hAnsi="黑体" w:cs="黑体" w:hint="eastAsia"/>
          <w:color w:val="000000" w:themeColor="text1"/>
          <w:kern w:val="0"/>
          <w:sz w:val="44"/>
          <w:szCs w:val="44"/>
        </w:rPr>
        <w:lastRenderedPageBreak/>
        <w:t>营山县</w:t>
      </w:r>
      <w:r>
        <w:rPr>
          <w:rFonts w:eastAsia="方正小标宋简体"/>
          <w:color w:val="000000" w:themeColor="text1"/>
          <w:kern w:val="0"/>
          <w:sz w:val="44"/>
          <w:szCs w:val="44"/>
        </w:rPr>
        <w:t>2024</w:t>
      </w:r>
      <w:r>
        <w:rPr>
          <w:rFonts w:ascii="方正小标宋简体" w:eastAsia="方正小标宋简体" w:hAnsi="黑体" w:cs="黑体" w:hint="eastAsia"/>
          <w:color w:val="000000" w:themeColor="text1"/>
          <w:kern w:val="0"/>
          <w:sz w:val="44"/>
          <w:szCs w:val="44"/>
        </w:rPr>
        <w:t>年度引才需求信息表（七）</w:t>
      </w:r>
    </w:p>
    <w:p w:rsidR="006650BD" w:rsidRDefault="006650BD">
      <w:pPr>
        <w:spacing w:line="240" w:lineRule="exact"/>
        <w:jc w:val="center"/>
        <w:rPr>
          <w:rFonts w:ascii="方正小标宋简体" w:eastAsia="方正小标宋简体" w:hAnsi="宋体" w:cs="宋体"/>
          <w:bCs/>
          <w:color w:val="000000" w:themeColor="text1"/>
          <w:kern w:val="0"/>
          <w:sz w:val="44"/>
          <w:szCs w:val="44"/>
        </w:rPr>
      </w:pPr>
    </w:p>
    <w:tbl>
      <w:tblPr>
        <w:tblW w:w="14285" w:type="dxa"/>
        <w:jc w:val="center"/>
        <w:tblLayout w:type="fixed"/>
        <w:tblLook w:val="04A0"/>
      </w:tblPr>
      <w:tblGrid>
        <w:gridCol w:w="949"/>
        <w:gridCol w:w="1250"/>
        <w:gridCol w:w="1663"/>
        <w:gridCol w:w="1000"/>
        <w:gridCol w:w="1325"/>
        <w:gridCol w:w="487"/>
        <w:gridCol w:w="1075"/>
        <w:gridCol w:w="2550"/>
        <w:gridCol w:w="222"/>
        <w:gridCol w:w="478"/>
        <w:gridCol w:w="350"/>
        <w:gridCol w:w="813"/>
        <w:gridCol w:w="2123"/>
      </w:tblGrid>
      <w:tr w:rsidR="006650BD">
        <w:trPr>
          <w:trHeight w:val="90"/>
          <w:jc w:val="center"/>
        </w:trPr>
        <w:tc>
          <w:tcPr>
            <w:tcW w:w="9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名称</w:t>
            </w:r>
          </w:p>
        </w:tc>
        <w:tc>
          <w:tcPr>
            <w:tcW w:w="2913" w:type="dxa"/>
            <w:gridSpan w:val="2"/>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四川省营山职业高级中学</w:t>
            </w:r>
          </w:p>
        </w:tc>
        <w:tc>
          <w:tcPr>
            <w:tcW w:w="1000" w:type="dxa"/>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类别</w:t>
            </w:r>
          </w:p>
        </w:tc>
        <w:tc>
          <w:tcPr>
            <w:tcW w:w="1812"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事业单位</w:t>
            </w:r>
          </w:p>
        </w:tc>
        <w:tc>
          <w:tcPr>
            <w:tcW w:w="1075" w:type="dxa"/>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650BD" w:rsidRDefault="00F7436D">
            <w:pPr>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网址</w:t>
            </w:r>
          </w:p>
        </w:tc>
        <w:tc>
          <w:tcPr>
            <w:tcW w:w="2772" w:type="dxa"/>
            <w:gridSpan w:val="2"/>
            <w:tcBorders>
              <w:top w:val="single" w:sz="4" w:space="0" w:color="auto"/>
              <w:left w:val="nil"/>
              <w:bottom w:val="single" w:sz="4" w:space="0" w:color="auto"/>
              <w:right w:val="single" w:sz="4" w:space="0" w:color="auto"/>
            </w:tcBorders>
            <w:tcMar>
              <w:top w:w="57" w:type="dxa"/>
              <w:bottom w:w="57" w:type="dxa"/>
            </w:tcMar>
            <w:vAlign w:val="center"/>
          </w:tcPr>
          <w:p w:rsidR="006650BD" w:rsidRDefault="006650BD">
            <w:pPr>
              <w:widowControl/>
              <w:spacing w:line="300" w:lineRule="exact"/>
              <w:jc w:val="center"/>
              <w:rPr>
                <w:rFonts w:eastAsia="方正仿宋简体"/>
                <w:color w:val="000000" w:themeColor="text1"/>
                <w:kern w:val="0"/>
                <w:sz w:val="24"/>
              </w:rPr>
            </w:pPr>
          </w:p>
        </w:tc>
        <w:tc>
          <w:tcPr>
            <w:tcW w:w="828"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邮政</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编码</w:t>
            </w:r>
          </w:p>
        </w:tc>
        <w:tc>
          <w:tcPr>
            <w:tcW w:w="2936"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637700</w:t>
            </w:r>
          </w:p>
        </w:tc>
      </w:tr>
      <w:tr w:rsidR="006650BD">
        <w:trPr>
          <w:trHeight w:val="577"/>
          <w:jc w:val="center"/>
        </w:trPr>
        <w:tc>
          <w:tcPr>
            <w:tcW w:w="949" w:type="dxa"/>
            <w:tcBorders>
              <w:top w:val="nil"/>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联系人</w:t>
            </w:r>
          </w:p>
        </w:tc>
        <w:tc>
          <w:tcPr>
            <w:tcW w:w="2913" w:type="dxa"/>
            <w:gridSpan w:val="2"/>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王伟</w:t>
            </w:r>
          </w:p>
        </w:tc>
        <w:tc>
          <w:tcPr>
            <w:tcW w:w="1000"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电话</w:t>
            </w:r>
          </w:p>
        </w:tc>
        <w:tc>
          <w:tcPr>
            <w:tcW w:w="1812" w:type="dxa"/>
            <w:gridSpan w:val="2"/>
            <w:tcBorders>
              <w:top w:val="nil"/>
              <w:left w:val="nil"/>
              <w:bottom w:val="single" w:sz="4" w:space="0" w:color="auto"/>
              <w:right w:val="single" w:sz="4" w:space="0" w:color="auto"/>
            </w:tcBorders>
            <w:vAlign w:val="center"/>
          </w:tcPr>
          <w:p w:rsidR="006650BD" w:rsidRDefault="00F7436D">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18113908383</w:t>
            </w:r>
          </w:p>
        </w:tc>
        <w:tc>
          <w:tcPr>
            <w:tcW w:w="1075" w:type="dxa"/>
            <w:tcBorders>
              <w:top w:val="nil"/>
              <w:left w:val="nil"/>
              <w:bottom w:val="single" w:sz="4" w:space="0" w:color="auto"/>
              <w:right w:val="single" w:sz="4" w:space="0" w:color="auto"/>
            </w:tcBorders>
            <w:vAlign w:val="center"/>
          </w:tcPr>
          <w:p w:rsidR="006650BD" w:rsidRDefault="00F7436D">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报名</w:t>
            </w:r>
          </w:p>
          <w:p w:rsidR="006650BD" w:rsidRDefault="00F7436D">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网址</w:t>
            </w:r>
          </w:p>
          <w:p w:rsidR="006650BD" w:rsidRDefault="00F7436D">
            <w:pPr>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（邮箱）</w:t>
            </w:r>
          </w:p>
        </w:tc>
        <w:tc>
          <w:tcPr>
            <w:tcW w:w="2772" w:type="dxa"/>
            <w:gridSpan w:val="2"/>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ysxwrcb2022@163.com</w:t>
            </w:r>
          </w:p>
        </w:tc>
        <w:tc>
          <w:tcPr>
            <w:tcW w:w="828"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通讯</w:t>
            </w:r>
          </w:p>
          <w:p w:rsidR="006650BD" w:rsidRDefault="00F7436D">
            <w:pPr>
              <w:widowControl/>
              <w:spacing w:line="300" w:lineRule="exact"/>
              <w:jc w:val="center"/>
              <w:rPr>
                <w:rFonts w:eastAsia="方正仿宋简体"/>
                <w:color w:val="000000" w:themeColor="text1"/>
                <w:kern w:val="0"/>
                <w:sz w:val="24"/>
              </w:rPr>
            </w:pPr>
            <w:r>
              <w:rPr>
                <w:rFonts w:ascii="方正黑体简体" w:eastAsia="方正黑体简体" w:hAnsi="方正黑体简体" w:cs="方正黑体简体"/>
                <w:color w:val="000000" w:themeColor="text1"/>
                <w:kern w:val="0"/>
                <w:sz w:val="24"/>
              </w:rPr>
              <w:t>地址</w:t>
            </w:r>
          </w:p>
        </w:tc>
        <w:tc>
          <w:tcPr>
            <w:tcW w:w="2936"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南充市营山县凌云路</w:t>
            </w:r>
            <w:r>
              <w:rPr>
                <w:rFonts w:eastAsia="方正仿宋简体" w:hint="eastAsia"/>
                <w:color w:val="000000" w:themeColor="text1"/>
                <w:kern w:val="0"/>
                <w:sz w:val="24"/>
              </w:rPr>
              <w:t>1</w:t>
            </w:r>
            <w:r>
              <w:rPr>
                <w:rFonts w:eastAsia="方正仿宋简体" w:hint="eastAsia"/>
                <w:color w:val="000000" w:themeColor="text1"/>
                <w:kern w:val="0"/>
                <w:sz w:val="24"/>
              </w:rPr>
              <w:t>号（营山职高新校区）</w:t>
            </w:r>
          </w:p>
        </w:tc>
      </w:tr>
      <w:tr w:rsidR="006650BD">
        <w:trPr>
          <w:trHeight w:val="1908"/>
          <w:jc w:val="center"/>
        </w:trPr>
        <w:tc>
          <w:tcPr>
            <w:tcW w:w="949" w:type="dxa"/>
            <w:tcBorders>
              <w:top w:val="nil"/>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650BD" w:rsidRDefault="00F7436D">
            <w:pPr>
              <w:widowControl/>
              <w:spacing w:line="300" w:lineRule="exact"/>
              <w:jc w:val="center"/>
              <w:rPr>
                <w:rFonts w:eastAsia="方正楷体简体"/>
                <w:color w:val="000000" w:themeColor="text1"/>
                <w:kern w:val="0"/>
                <w:sz w:val="24"/>
              </w:rPr>
            </w:pPr>
            <w:r>
              <w:rPr>
                <w:rFonts w:ascii="方正黑体简体" w:eastAsia="方正黑体简体" w:hAnsi="方正黑体简体" w:cs="方正黑体简体"/>
                <w:color w:val="000000" w:themeColor="text1"/>
                <w:kern w:val="0"/>
                <w:sz w:val="24"/>
              </w:rPr>
              <w:t>简介</w:t>
            </w:r>
          </w:p>
        </w:tc>
        <w:tc>
          <w:tcPr>
            <w:tcW w:w="13336" w:type="dxa"/>
            <w:gridSpan w:val="12"/>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rsidP="00313D85">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四川省营山职业高级中学，创办于</w:t>
            </w:r>
            <w:r>
              <w:rPr>
                <w:rFonts w:eastAsia="方正仿宋简体" w:hint="eastAsia"/>
                <w:color w:val="000000" w:themeColor="text1"/>
                <w:kern w:val="0"/>
                <w:sz w:val="24"/>
              </w:rPr>
              <w:t>1986</w:t>
            </w:r>
            <w:r>
              <w:rPr>
                <w:rFonts w:eastAsia="方正仿宋简体" w:hint="eastAsia"/>
                <w:color w:val="000000" w:themeColor="text1"/>
                <w:kern w:val="0"/>
                <w:sz w:val="24"/>
              </w:rPr>
              <w:t>年，是全国青少年文明礼仪教育示范基地、南充市重点中职校，也是营山县唯一的一所公办职业中学，占地</w:t>
            </w:r>
            <w:r>
              <w:rPr>
                <w:rFonts w:eastAsia="方正仿宋简体" w:hint="eastAsia"/>
                <w:color w:val="000000" w:themeColor="text1"/>
                <w:kern w:val="0"/>
                <w:sz w:val="24"/>
              </w:rPr>
              <w:t>200</w:t>
            </w:r>
            <w:r>
              <w:rPr>
                <w:rFonts w:eastAsia="方正仿宋简体" w:hint="eastAsia"/>
                <w:color w:val="000000" w:themeColor="text1"/>
                <w:kern w:val="0"/>
                <w:sz w:val="24"/>
              </w:rPr>
              <w:t>亩，建筑面积</w:t>
            </w:r>
            <w:r>
              <w:rPr>
                <w:rFonts w:eastAsia="方正仿宋简体" w:hint="eastAsia"/>
                <w:color w:val="000000" w:themeColor="text1"/>
                <w:kern w:val="0"/>
                <w:sz w:val="24"/>
              </w:rPr>
              <w:t>89680</w:t>
            </w:r>
            <w:r>
              <w:rPr>
                <w:rFonts w:eastAsia="方正仿宋简体" w:hint="eastAsia"/>
                <w:color w:val="000000" w:themeColor="text1"/>
                <w:kern w:val="0"/>
                <w:sz w:val="24"/>
              </w:rPr>
              <w:t>平方米。现有教职工</w:t>
            </w:r>
            <w:r>
              <w:rPr>
                <w:rFonts w:eastAsia="方正仿宋简体" w:hint="eastAsia"/>
                <w:color w:val="000000" w:themeColor="text1"/>
                <w:kern w:val="0"/>
                <w:sz w:val="24"/>
              </w:rPr>
              <w:t>226</w:t>
            </w:r>
            <w:r>
              <w:rPr>
                <w:rFonts w:eastAsia="方正仿宋简体" w:hint="eastAsia"/>
                <w:color w:val="000000" w:themeColor="text1"/>
                <w:kern w:val="0"/>
                <w:sz w:val="24"/>
              </w:rPr>
              <w:t>人，各级各类学生</w:t>
            </w:r>
            <w:r>
              <w:rPr>
                <w:rFonts w:eastAsia="方正仿宋简体" w:hint="eastAsia"/>
                <w:color w:val="000000" w:themeColor="text1"/>
                <w:kern w:val="0"/>
                <w:sz w:val="24"/>
              </w:rPr>
              <w:t>5000</w:t>
            </w:r>
            <w:r>
              <w:rPr>
                <w:rFonts w:eastAsia="方正仿宋简体" w:hint="eastAsia"/>
                <w:color w:val="000000" w:themeColor="text1"/>
                <w:kern w:val="0"/>
                <w:sz w:val="24"/>
              </w:rPr>
              <w:t>余人。近年来，学校荣获“四川省五四红旗团委”“南充市职业教育先进集体”“南充市示范家长学校”“南充市卫生先进单位”等荣誉百余项、申报省、市、县科研课题三十余项，其中</w:t>
            </w:r>
            <w:r>
              <w:rPr>
                <w:rFonts w:eastAsia="方正仿宋简体" w:hint="eastAsia"/>
                <w:color w:val="000000" w:themeColor="text1"/>
                <w:kern w:val="0"/>
                <w:sz w:val="24"/>
              </w:rPr>
              <w:t>2016</w:t>
            </w:r>
            <w:r>
              <w:rPr>
                <w:rFonts w:eastAsia="方正仿宋简体" w:hint="eastAsia"/>
                <w:color w:val="000000" w:themeColor="text1"/>
                <w:kern w:val="0"/>
                <w:sz w:val="24"/>
              </w:rPr>
              <w:t>年申报的《职业学校学生就业能力培养实践研究》课题荣获省级一等奖、教师个人获得国家、省、市、县各种奖励</w:t>
            </w:r>
            <w:r>
              <w:rPr>
                <w:rFonts w:eastAsia="方正仿宋简体" w:hint="eastAsia"/>
                <w:color w:val="000000" w:themeColor="text1"/>
                <w:kern w:val="0"/>
                <w:sz w:val="24"/>
              </w:rPr>
              <w:t>400</w:t>
            </w:r>
            <w:r>
              <w:rPr>
                <w:rFonts w:eastAsia="方正仿宋简体" w:hint="eastAsia"/>
                <w:color w:val="000000" w:themeColor="text1"/>
                <w:kern w:val="0"/>
                <w:sz w:val="24"/>
              </w:rPr>
              <w:t>余次。学校采取“集团办学、</w:t>
            </w:r>
            <w:r>
              <w:rPr>
                <w:rFonts w:eastAsia="方正仿宋简体" w:hint="eastAsia"/>
                <w:color w:val="000000" w:themeColor="text1"/>
                <w:kern w:val="0"/>
                <w:sz w:val="24"/>
              </w:rPr>
              <w:t>优势互补、合作共赢、共谋发展”的办学模式，开设有计算机应</w:t>
            </w:r>
            <w:r>
              <w:rPr>
                <w:rFonts w:eastAsia="方正仿宋简体" w:hint="eastAsia"/>
                <w:color w:val="000000" w:themeColor="text1"/>
                <w:spacing w:val="-17"/>
                <w:kern w:val="0"/>
                <w:sz w:val="24"/>
              </w:rPr>
              <w:t>用、数控技术应用、铁道运输管理、汽车运用与维修等十二个主打专业。学校校风好、教风正、学风浓，受到家长和社会的一致好评。</w:t>
            </w:r>
          </w:p>
        </w:tc>
      </w:tr>
      <w:tr w:rsidR="006650BD">
        <w:trPr>
          <w:trHeight w:val="592"/>
          <w:jc w:val="center"/>
        </w:trPr>
        <w:tc>
          <w:tcPr>
            <w:tcW w:w="949" w:type="dxa"/>
            <w:tcBorders>
              <w:top w:val="nil"/>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序号</w:t>
            </w:r>
          </w:p>
        </w:tc>
        <w:tc>
          <w:tcPr>
            <w:tcW w:w="1250"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岗位</w:t>
            </w:r>
          </w:p>
        </w:tc>
        <w:tc>
          <w:tcPr>
            <w:tcW w:w="2663" w:type="dxa"/>
            <w:gridSpan w:val="2"/>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专业</w:t>
            </w:r>
          </w:p>
        </w:tc>
        <w:tc>
          <w:tcPr>
            <w:tcW w:w="1325"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职务职称</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562" w:type="dxa"/>
            <w:gridSpan w:val="2"/>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学历学位</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2550"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其他要求</w:t>
            </w:r>
          </w:p>
        </w:tc>
        <w:tc>
          <w:tcPr>
            <w:tcW w:w="700" w:type="dxa"/>
            <w:gridSpan w:val="2"/>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需求</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人数</w:t>
            </w:r>
          </w:p>
        </w:tc>
        <w:tc>
          <w:tcPr>
            <w:tcW w:w="1163" w:type="dxa"/>
            <w:gridSpan w:val="2"/>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方式</w:t>
            </w:r>
          </w:p>
        </w:tc>
        <w:tc>
          <w:tcPr>
            <w:tcW w:w="2123"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提供薪酬、生活待</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遇或其他优惠</w:t>
            </w:r>
            <w:r>
              <w:rPr>
                <w:rFonts w:ascii="方正黑体简体" w:eastAsia="方正黑体简体" w:hAnsi="方正黑体简体" w:cs="方正黑体简体" w:hint="eastAsia"/>
                <w:color w:val="000000" w:themeColor="text1"/>
                <w:kern w:val="0"/>
                <w:sz w:val="24"/>
              </w:rPr>
              <w:t>条件</w:t>
            </w:r>
          </w:p>
        </w:tc>
      </w:tr>
      <w:tr w:rsidR="006650BD">
        <w:trPr>
          <w:trHeight w:val="397"/>
          <w:jc w:val="center"/>
        </w:trPr>
        <w:tc>
          <w:tcPr>
            <w:tcW w:w="9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职高汽修专业教师</w:t>
            </w:r>
          </w:p>
        </w:tc>
        <w:tc>
          <w:tcPr>
            <w:tcW w:w="26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车辆工程、载运工具运用工程</w:t>
            </w:r>
          </w:p>
        </w:tc>
        <w:tc>
          <w:tcPr>
            <w:tcW w:w="132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6650BD">
            <w:pPr>
              <w:widowControl/>
              <w:spacing w:line="300" w:lineRule="exact"/>
              <w:jc w:val="center"/>
              <w:rPr>
                <w:rFonts w:eastAsia="方正仿宋简体"/>
                <w:color w:val="000000" w:themeColor="text1"/>
                <w:kern w:val="0"/>
                <w:sz w:val="24"/>
              </w:rPr>
            </w:pPr>
          </w:p>
        </w:tc>
        <w:tc>
          <w:tcPr>
            <w:tcW w:w="156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25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年龄</w:t>
            </w:r>
            <w:r>
              <w:rPr>
                <w:rFonts w:eastAsia="方正仿宋简体" w:hint="eastAsia"/>
                <w:color w:val="000000" w:themeColor="text1"/>
                <w:kern w:val="0"/>
                <w:sz w:val="24"/>
              </w:rPr>
              <w:t>35</w:t>
            </w:r>
            <w:r>
              <w:rPr>
                <w:rFonts w:eastAsia="方正仿宋简体" w:hint="eastAsia"/>
                <w:color w:val="000000" w:themeColor="text1"/>
                <w:kern w:val="0"/>
                <w:sz w:val="24"/>
              </w:rPr>
              <w:t>周岁及以下；具有中职（高中）教师资格证或中等职业学校实习指导教师资格</w:t>
            </w:r>
          </w:p>
        </w:tc>
        <w:tc>
          <w:tcPr>
            <w:tcW w:w="70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12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可按规定享受人才引进相关政策待遇</w:t>
            </w:r>
          </w:p>
        </w:tc>
      </w:tr>
      <w:tr w:rsidR="006650BD">
        <w:trPr>
          <w:trHeight w:val="397"/>
          <w:jc w:val="center"/>
        </w:trPr>
        <w:tc>
          <w:tcPr>
            <w:tcW w:w="9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2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职高建筑专业教师</w:t>
            </w:r>
          </w:p>
        </w:tc>
        <w:tc>
          <w:tcPr>
            <w:tcW w:w="26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建筑学、建筑历史与理论、建筑设计及其理论、建筑技术科学、建筑、</w:t>
            </w:r>
            <w:hyperlink r:id="rId12" w:tgtFrame="https://yz.chsi.com.cn/zyk/_blank" w:history="1">
              <w:r>
                <w:rPr>
                  <w:rFonts w:eastAsia="方正仿宋简体" w:hint="eastAsia"/>
                  <w:color w:val="000000" w:themeColor="text1"/>
                  <w:kern w:val="0"/>
                  <w:sz w:val="24"/>
                </w:rPr>
                <w:t>土木工程</w:t>
              </w:r>
            </w:hyperlink>
          </w:p>
        </w:tc>
        <w:tc>
          <w:tcPr>
            <w:tcW w:w="132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6650BD">
            <w:pPr>
              <w:widowControl/>
              <w:spacing w:line="300" w:lineRule="exact"/>
              <w:jc w:val="center"/>
              <w:rPr>
                <w:rFonts w:eastAsia="方正仿宋简体"/>
                <w:color w:val="000000" w:themeColor="text1"/>
                <w:kern w:val="0"/>
                <w:sz w:val="24"/>
              </w:rPr>
            </w:pPr>
          </w:p>
        </w:tc>
        <w:tc>
          <w:tcPr>
            <w:tcW w:w="156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25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年龄</w:t>
            </w:r>
            <w:r>
              <w:rPr>
                <w:rFonts w:eastAsia="方正仿宋简体" w:hint="eastAsia"/>
                <w:color w:val="000000" w:themeColor="text1"/>
                <w:kern w:val="0"/>
                <w:sz w:val="24"/>
              </w:rPr>
              <w:t>35</w:t>
            </w:r>
            <w:r>
              <w:rPr>
                <w:rFonts w:eastAsia="方正仿宋简体" w:hint="eastAsia"/>
                <w:color w:val="000000" w:themeColor="text1"/>
                <w:kern w:val="0"/>
                <w:sz w:val="24"/>
              </w:rPr>
              <w:t>周岁及以下；具有中职（高中）教师资格证或中等职业学校实习指导教师资格</w:t>
            </w:r>
          </w:p>
        </w:tc>
        <w:tc>
          <w:tcPr>
            <w:tcW w:w="70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12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可按规定享受人才引进相关政策待遇</w:t>
            </w:r>
          </w:p>
        </w:tc>
      </w:tr>
      <w:tr w:rsidR="006650BD">
        <w:trPr>
          <w:trHeight w:val="397"/>
          <w:jc w:val="center"/>
        </w:trPr>
        <w:tc>
          <w:tcPr>
            <w:tcW w:w="9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3</w:t>
            </w:r>
          </w:p>
        </w:tc>
        <w:tc>
          <w:tcPr>
            <w:tcW w:w="12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职高地理教师</w:t>
            </w:r>
          </w:p>
        </w:tc>
        <w:tc>
          <w:tcPr>
            <w:tcW w:w="26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地理学、自然地理学、人文地理学、地图学与地理信息系统、地图制图学与地理信息工程、学科教学（地理）</w:t>
            </w:r>
          </w:p>
        </w:tc>
        <w:tc>
          <w:tcPr>
            <w:tcW w:w="132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6650BD">
            <w:pPr>
              <w:widowControl/>
              <w:spacing w:line="300" w:lineRule="exact"/>
              <w:jc w:val="center"/>
              <w:rPr>
                <w:rFonts w:eastAsia="方正仿宋简体"/>
                <w:color w:val="000000" w:themeColor="text1"/>
                <w:kern w:val="0"/>
                <w:sz w:val="24"/>
              </w:rPr>
            </w:pPr>
          </w:p>
        </w:tc>
        <w:tc>
          <w:tcPr>
            <w:tcW w:w="156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25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年龄</w:t>
            </w:r>
            <w:r>
              <w:rPr>
                <w:rFonts w:eastAsia="方正仿宋简体" w:hint="eastAsia"/>
                <w:color w:val="000000" w:themeColor="text1"/>
                <w:kern w:val="0"/>
                <w:sz w:val="24"/>
              </w:rPr>
              <w:t>35</w:t>
            </w:r>
            <w:r>
              <w:rPr>
                <w:rFonts w:eastAsia="方正仿宋简体" w:hint="eastAsia"/>
                <w:color w:val="000000" w:themeColor="text1"/>
                <w:kern w:val="0"/>
                <w:sz w:val="24"/>
              </w:rPr>
              <w:t>周岁及以下；具有中职（高中）教师资格证或中等职业学校实习指导教师资格</w:t>
            </w:r>
          </w:p>
        </w:tc>
        <w:tc>
          <w:tcPr>
            <w:tcW w:w="70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w:t>
            </w:r>
          </w:p>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刚性引进</w:t>
            </w:r>
          </w:p>
        </w:tc>
        <w:tc>
          <w:tcPr>
            <w:tcW w:w="212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可按规定享受人才引进相关政策待遇</w:t>
            </w:r>
          </w:p>
        </w:tc>
      </w:tr>
    </w:tbl>
    <w:p w:rsidR="006650BD" w:rsidRDefault="00F7436D">
      <w:pPr>
        <w:spacing w:line="600" w:lineRule="exact"/>
        <w:jc w:val="center"/>
        <w:rPr>
          <w:rFonts w:ascii="方正小标宋简体" w:eastAsia="方正小标宋简体" w:hAnsi="宋体" w:cs="宋体"/>
          <w:bCs/>
          <w:color w:val="000000" w:themeColor="text1"/>
          <w:kern w:val="0"/>
          <w:sz w:val="44"/>
          <w:szCs w:val="44"/>
        </w:rPr>
      </w:pPr>
      <w:r>
        <w:rPr>
          <w:rFonts w:eastAsia="方正仿宋简体"/>
          <w:bCs/>
          <w:color w:val="000000" w:themeColor="text1"/>
          <w:szCs w:val="32"/>
        </w:rPr>
        <w:br w:type="page"/>
      </w:r>
      <w:r>
        <w:rPr>
          <w:rFonts w:ascii="方正小标宋简体" w:eastAsia="方正小标宋简体" w:hAnsi="黑体" w:cs="黑体" w:hint="eastAsia"/>
          <w:color w:val="000000" w:themeColor="text1"/>
          <w:kern w:val="0"/>
          <w:sz w:val="44"/>
          <w:szCs w:val="44"/>
        </w:rPr>
        <w:lastRenderedPageBreak/>
        <w:t>营山县</w:t>
      </w:r>
      <w:r>
        <w:rPr>
          <w:rFonts w:eastAsia="方正小标宋简体"/>
          <w:color w:val="000000" w:themeColor="text1"/>
          <w:kern w:val="0"/>
          <w:sz w:val="44"/>
          <w:szCs w:val="44"/>
        </w:rPr>
        <w:t>2024</w:t>
      </w:r>
      <w:r>
        <w:rPr>
          <w:rFonts w:ascii="方正小标宋简体" w:eastAsia="方正小标宋简体" w:hAnsi="黑体" w:cs="黑体" w:hint="eastAsia"/>
          <w:color w:val="000000" w:themeColor="text1"/>
          <w:kern w:val="0"/>
          <w:sz w:val="44"/>
          <w:szCs w:val="44"/>
        </w:rPr>
        <w:t>年度引才需求信息表（八）</w:t>
      </w:r>
    </w:p>
    <w:p w:rsidR="006650BD" w:rsidRDefault="006650BD">
      <w:pPr>
        <w:spacing w:line="240" w:lineRule="exact"/>
        <w:jc w:val="center"/>
        <w:rPr>
          <w:rFonts w:ascii="方正小标宋简体" w:eastAsia="方正小标宋简体" w:hAnsi="宋体" w:cs="宋体"/>
          <w:bCs/>
          <w:color w:val="000000" w:themeColor="text1"/>
          <w:kern w:val="0"/>
          <w:sz w:val="44"/>
          <w:szCs w:val="44"/>
        </w:rPr>
      </w:pPr>
    </w:p>
    <w:tbl>
      <w:tblPr>
        <w:tblW w:w="14285"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365"/>
      </w:tblGrid>
      <w:tr w:rsidR="006650BD">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营山县财政投资评审中心</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650BD" w:rsidRDefault="00F7436D">
            <w:pPr>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6650BD" w:rsidRDefault="006650BD">
            <w:pPr>
              <w:widowControl/>
              <w:spacing w:line="300" w:lineRule="exact"/>
              <w:jc w:val="center"/>
              <w:rPr>
                <w:rFonts w:eastAsia="方正仿宋简体"/>
                <w:color w:val="000000" w:themeColor="text1"/>
                <w:kern w:val="0"/>
                <w:sz w:val="24"/>
              </w:rPr>
            </w:pPr>
          </w:p>
        </w:tc>
        <w:tc>
          <w:tcPr>
            <w:tcW w:w="988"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邮政</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637700</w:t>
            </w:r>
          </w:p>
        </w:tc>
      </w:tr>
      <w:tr w:rsidR="006650BD">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吴潇</w:t>
            </w:r>
          </w:p>
        </w:tc>
        <w:tc>
          <w:tcPr>
            <w:tcW w:w="983"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6650BD" w:rsidRDefault="00F7436D">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15908475832</w:t>
            </w:r>
          </w:p>
        </w:tc>
        <w:tc>
          <w:tcPr>
            <w:tcW w:w="1161" w:type="dxa"/>
            <w:tcBorders>
              <w:top w:val="nil"/>
              <w:left w:val="nil"/>
              <w:bottom w:val="single" w:sz="4" w:space="0" w:color="auto"/>
              <w:right w:val="single" w:sz="4" w:space="0" w:color="auto"/>
            </w:tcBorders>
            <w:vAlign w:val="center"/>
          </w:tcPr>
          <w:p w:rsidR="006650BD" w:rsidRDefault="00F7436D">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报名网址</w:t>
            </w:r>
          </w:p>
          <w:p w:rsidR="006650BD" w:rsidRDefault="00F7436D">
            <w:pPr>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ysxwrcb2022@163.com</w:t>
            </w:r>
          </w:p>
        </w:tc>
        <w:tc>
          <w:tcPr>
            <w:tcW w:w="988"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通讯</w:t>
            </w:r>
          </w:p>
          <w:p w:rsidR="006650BD" w:rsidRDefault="00F7436D">
            <w:pPr>
              <w:widowControl/>
              <w:spacing w:line="300" w:lineRule="exact"/>
              <w:jc w:val="center"/>
              <w:rPr>
                <w:rFonts w:eastAsia="方正仿宋简体"/>
                <w:color w:val="000000" w:themeColor="text1"/>
                <w:kern w:val="0"/>
                <w:sz w:val="24"/>
              </w:rPr>
            </w:pPr>
            <w:r>
              <w:rPr>
                <w:rFonts w:ascii="方正黑体简体" w:eastAsia="方正黑体简体" w:hAnsi="方正黑体简体" w:cs="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南充市营山县新北路</w:t>
            </w:r>
            <w:r>
              <w:rPr>
                <w:rFonts w:eastAsia="方正仿宋简体" w:hint="eastAsia"/>
                <w:color w:val="000000" w:themeColor="text1"/>
                <w:kern w:val="0"/>
                <w:sz w:val="24"/>
              </w:rPr>
              <w:t>134</w:t>
            </w:r>
            <w:r>
              <w:rPr>
                <w:rFonts w:eastAsia="方正仿宋简体" w:hint="eastAsia"/>
                <w:color w:val="000000" w:themeColor="text1"/>
                <w:kern w:val="0"/>
                <w:sz w:val="24"/>
              </w:rPr>
              <w:t>号一栋一单元</w:t>
            </w:r>
            <w:r>
              <w:rPr>
                <w:rFonts w:eastAsia="方正仿宋简体" w:hint="eastAsia"/>
                <w:color w:val="000000" w:themeColor="text1"/>
                <w:kern w:val="0"/>
                <w:sz w:val="24"/>
              </w:rPr>
              <w:t>4</w:t>
            </w:r>
            <w:r>
              <w:rPr>
                <w:rFonts w:eastAsia="方正仿宋简体" w:hint="eastAsia"/>
                <w:color w:val="000000" w:themeColor="text1"/>
                <w:kern w:val="0"/>
                <w:sz w:val="24"/>
              </w:rPr>
              <w:t>楼</w:t>
            </w:r>
          </w:p>
        </w:tc>
      </w:tr>
      <w:tr w:rsidR="006650BD">
        <w:trPr>
          <w:trHeight w:val="119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650BD" w:rsidRDefault="00F7436D">
            <w:pPr>
              <w:widowControl/>
              <w:spacing w:line="300" w:lineRule="exact"/>
              <w:jc w:val="center"/>
              <w:rPr>
                <w:rFonts w:eastAsia="方正楷体简体"/>
                <w:color w:val="000000" w:themeColor="text1"/>
                <w:kern w:val="0"/>
                <w:sz w:val="24"/>
              </w:rPr>
            </w:pPr>
            <w:r>
              <w:rPr>
                <w:rFonts w:ascii="方正黑体简体" w:eastAsia="方正黑体简体" w:hAnsi="方正黑体简体" w:cs="方正黑体简体"/>
                <w:color w:val="000000" w:themeColor="text1"/>
                <w:kern w:val="0"/>
                <w:sz w:val="24"/>
              </w:rPr>
              <w:t>简介</w:t>
            </w:r>
          </w:p>
        </w:tc>
        <w:tc>
          <w:tcPr>
            <w:tcW w:w="13111" w:type="dxa"/>
            <w:gridSpan w:val="14"/>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rsidP="00313D85">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营山县财政投资评审中心是营山县财政局下属全额拨款副科级事业单位，负责依法对全县政府投资项目进行评审，严格执行项目审批程序。</w:t>
            </w:r>
          </w:p>
        </w:tc>
      </w:tr>
      <w:tr w:rsidR="006650BD">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专业</w:t>
            </w:r>
          </w:p>
        </w:tc>
        <w:tc>
          <w:tcPr>
            <w:tcW w:w="1286"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职务职称</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学历学位</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需求</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提供薪酬、生活待</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遇或其他优惠</w:t>
            </w:r>
            <w:r>
              <w:rPr>
                <w:rFonts w:ascii="方正黑体简体" w:eastAsia="方正黑体简体" w:hAnsi="方正黑体简体" w:cs="方正黑体简体" w:hint="eastAsia"/>
                <w:color w:val="000000" w:themeColor="text1"/>
                <w:kern w:val="0"/>
                <w:sz w:val="24"/>
              </w:rPr>
              <w:t>条件</w:t>
            </w:r>
          </w:p>
        </w:tc>
      </w:tr>
      <w:tr w:rsidR="006650BD">
        <w:trPr>
          <w:trHeight w:val="2133"/>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综合岗位</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研究生专业为：建筑学、土木工程、建筑、土木水利、管理科学与工程、工程管理</w:t>
            </w:r>
          </w:p>
          <w:p w:rsidR="006650BD" w:rsidRDefault="00F7436D">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本科专业为：土木工程、工程管理、工程造价、工程审计</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6650BD">
            <w:pPr>
              <w:widowControl/>
              <w:spacing w:line="300" w:lineRule="exact"/>
              <w:jc w:val="center"/>
              <w:rPr>
                <w:rFonts w:eastAsia="方正仿宋简体"/>
                <w:color w:val="000000" w:themeColor="text1"/>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本科及以上学历且取得相应学位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年龄</w:t>
            </w:r>
            <w:r>
              <w:rPr>
                <w:rFonts w:eastAsia="方正仿宋简体" w:hint="eastAsia"/>
                <w:color w:val="000000" w:themeColor="text1"/>
                <w:kern w:val="0"/>
                <w:sz w:val="24"/>
              </w:rPr>
              <w:t>35</w:t>
            </w:r>
            <w:r>
              <w:rPr>
                <w:rFonts w:eastAsia="方正仿宋简体" w:hint="eastAsia"/>
                <w:color w:val="000000" w:themeColor="text1"/>
                <w:kern w:val="0"/>
                <w:sz w:val="24"/>
              </w:rPr>
              <w:t>周岁及以下；具有一级造价工程师执业资格，具有两年以上相关工作经历</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最高</w:t>
            </w:r>
            <w:r>
              <w:rPr>
                <w:rFonts w:eastAsia="方正仿宋简体" w:hint="eastAsia"/>
                <w:color w:val="000000" w:themeColor="text1"/>
                <w:kern w:val="0"/>
                <w:sz w:val="24"/>
              </w:rPr>
              <w:t>20</w:t>
            </w:r>
            <w:r>
              <w:rPr>
                <w:rFonts w:eastAsia="方正仿宋简体" w:hint="eastAsia"/>
                <w:color w:val="000000" w:themeColor="text1"/>
                <w:kern w:val="0"/>
                <w:sz w:val="24"/>
              </w:rPr>
              <w:t>万元安家补贴；租房补贴或公租房；优秀人才岗位激励奖</w:t>
            </w:r>
          </w:p>
        </w:tc>
      </w:tr>
    </w:tbl>
    <w:p w:rsidR="006650BD" w:rsidRDefault="00F7436D">
      <w:pPr>
        <w:rPr>
          <w:rFonts w:eastAsia="方正仿宋简体"/>
          <w:bCs/>
          <w:color w:val="000000" w:themeColor="text1"/>
          <w:szCs w:val="32"/>
        </w:rPr>
      </w:pPr>
      <w:r>
        <w:rPr>
          <w:rFonts w:eastAsia="方正仿宋简体"/>
          <w:bCs/>
          <w:color w:val="000000" w:themeColor="text1"/>
          <w:szCs w:val="32"/>
        </w:rPr>
        <w:br w:type="page"/>
      </w:r>
    </w:p>
    <w:p w:rsidR="006650BD" w:rsidRDefault="00F7436D">
      <w:pPr>
        <w:spacing w:line="600" w:lineRule="exact"/>
        <w:jc w:val="center"/>
        <w:rPr>
          <w:rFonts w:ascii="方正小标宋简体" w:eastAsia="方正小标宋简体" w:hAnsi="宋体" w:cs="宋体"/>
          <w:bCs/>
          <w:color w:val="000000" w:themeColor="text1"/>
          <w:kern w:val="0"/>
          <w:sz w:val="44"/>
          <w:szCs w:val="44"/>
        </w:rPr>
      </w:pPr>
      <w:r>
        <w:rPr>
          <w:rFonts w:ascii="方正小标宋简体" w:eastAsia="方正小标宋简体" w:hAnsi="黑体" w:cs="黑体" w:hint="eastAsia"/>
          <w:color w:val="000000" w:themeColor="text1"/>
          <w:kern w:val="0"/>
          <w:sz w:val="44"/>
          <w:szCs w:val="44"/>
        </w:rPr>
        <w:lastRenderedPageBreak/>
        <w:t>营山县</w:t>
      </w:r>
      <w:r>
        <w:rPr>
          <w:rFonts w:eastAsia="方正小标宋简体"/>
          <w:color w:val="000000" w:themeColor="text1"/>
          <w:kern w:val="0"/>
          <w:sz w:val="44"/>
          <w:szCs w:val="44"/>
        </w:rPr>
        <w:t>2024</w:t>
      </w:r>
      <w:r>
        <w:rPr>
          <w:rFonts w:ascii="方正小标宋简体" w:eastAsia="方正小标宋简体" w:hAnsi="黑体" w:cs="黑体" w:hint="eastAsia"/>
          <w:color w:val="000000" w:themeColor="text1"/>
          <w:kern w:val="0"/>
          <w:sz w:val="44"/>
          <w:szCs w:val="44"/>
        </w:rPr>
        <w:t>年度引才需求信息表（九）</w:t>
      </w:r>
    </w:p>
    <w:p w:rsidR="006650BD" w:rsidRDefault="006650BD">
      <w:pPr>
        <w:spacing w:line="240" w:lineRule="exact"/>
        <w:jc w:val="center"/>
        <w:rPr>
          <w:rFonts w:ascii="方正小标宋简体" w:eastAsia="方正小标宋简体" w:hAnsi="宋体" w:cs="宋体"/>
          <w:bCs/>
          <w:color w:val="000000" w:themeColor="text1"/>
          <w:kern w:val="0"/>
          <w:sz w:val="44"/>
          <w:szCs w:val="44"/>
        </w:rPr>
      </w:pPr>
    </w:p>
    <w:tbl>
      <w:tblPr>
        <w:tblW w:w="14600"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680"/>
      </w:tblGrid>
      <w:tr w:rsidR="006650BD">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营山县水利工程建设服务中心</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650BD" w:rsidRDefault="00F7436D">
            <w:pPr>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6650BD" w:rsidRDefault="006650BD">
            <w:pPr>
              <w:widowControl/>
              <w:spacing w:line="300" w:lineRule="exact"/>
              <w:jc w:val="center"/>
              <w:rPr>
                <w:rFonts w:eastAsia="方正仿宋简体"/>
                <w:color w:val="000000" w:themeColor="text1"/>
                <w:kern w:val="0"/>
                <w:sz w:val="24"/>
              </w:rPr>
            </w:pPr>
          </w:p>
        </w:tc>
        <w:tc>
          <w:tcPr>
            <w:tcW w:w="988"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邮政</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编码</w:t>
            </w:r>
          </w:p>
        </w:tc>
        <w:tc>
          <w:tcPr>
            <w:tcW w:w="3091"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637700</w:t>
            </w:r>
          </w:p>
        </w:tc>
      </w:tr>
      <w:tr w:rsidR="006650BD">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邓刚</w:t>
            </w:r>
          </w:p>
        </w:tc>
        <w:tc>
          <w:tcPr>
            <w:tcW w:w="983"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6650BD" w:rsidRDefault="00F7436D">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0817-8221584</w:t>
            </w:r>
          </w:p>
        </w:tc>
        <w:tc>
          <w:tcPr>
            <w:tcW w:w="1161" w:type="dxa"/>
            <w:tcBorders>
              <w:top w:val="nil"/>
              <w:left w:val="nil"/>
              <w:bottom w:val="single" w:sz="4" w:space="0" w:color="auto"/>
              <w:right w:val="single" w:sz="4" w:space="0" w:color="auto"/>
            </w:tcBorders>
            <w:vAlign w:val="center"/>
          </w:tcPr>
          <w:p w:rsidR="006650BD" w:rsidRDefault="00F7436D">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报名网址</w:t>
            </w:r>
          </w:p>
          <w:p w:rsidR="006650BD" w:rsidRDefault="00F7436D">
            <w:pPr>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kern w:val="0"/>
                <w:sz w:val="24"/>
              </w:rPr>
              <w:t>ysxwrcb2022@163.com</w:t>
            </w:r>
          </w:p>
        </w:tc>
        <w:tc>
          <w:tcPr>
            <w:tcW w:w="988"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通讯</w:t>
            </w:r>
          </w:p>
          <w:p w:rsidR="006650BD" w:rsidRDefault="00F7436D">
            <w:pPr>
              <w:widowControl/>
              <w:spacing w:line="300" w:lineRule="exact"/>
              <w:jc w:val="center"/>
              <w:rPr>
                <w:rFonts w:eastAsia="方正仿宋简体"/>
                <w:color w:val="000000" w:themeColor="text1"/>
                <w:kern w:val="0"/>
                <w:sz w:val="24"/>
              </w:rPr>
            </w:pPr>
            <w:r>
              <w:rPr>
                <w:rFonts w:ascii="方正黑体简体" w:eastAsia="方正黑体简体" w:hAnsi="方正黑体简体" w:cs="方正黑体简体"/>
                <w:color w:val="000000" w:themeColor="text1"/>
                <w:kern w:val="0"/>
                <w:sz w:val="24"/>
              </w:rPr>
              <w:t>地址</w:t>
            </w:r>
          </w:p>
        </w:tc>
        <w:tc>
          <w:tcPr>
            <w:tcW w:w="3091"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南充市营山县文林路</w:t>
            </w:r>
            <w:r>
              <w:rPr>
                <w:rFonts w:eastAsia="方正仿宋简体" w:hint="eastAsia"/>
                <w:color w:val="000000" w:themeColor="text1"/>
                <w:kern w:val="0"/>
                <w:sz w:val="24"/>
              </w:rPr>
              <w:t>198</w:t>
            </w:r>
            <w:r>
              <w:rPr>
                <w:rFonts w:eastAsia="方正仿宋简体" w:hint="eastAsia"/>
                <w:color w:val="000000" w:themeColor="text1"/>
                <w:kern w:val="0"/>
                <w:sz w:val="24"/>
              </w:rPr>
              <w:t>号</w:t>
            </w:r>
          </w:p>
        </w:tc>
      </w:tr>
      <w:tr w:rsidR="006650BD">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650BD" w:rsidRDefault="00F7436D">
            <w:pPr>
              <w:widowControl/>
              <w:spacing w:line="300" w:lineRule="exact"/>
              <w:jc w:val="center"/>
              <w:rPr>
                <w:rFonts w:eastAsia="方正楷体简体"/>
                <w:color w:val="000000" w:themeColor="text1"/>
                <w:kern w:val="0"/>
                <w:sz w:val="24"/>
              </w:rPr>
            </w:pPr>
            <w:r>
              <w:rPr>
                <w:rFonts w:ascii="方正黑体简体" w:eastAsia="方正黑体简体" w:hAnsi="方正黑体简体" w:cs="方正黑体简体"/>
                <w:color w:val="000000" w:themeColor="text1"/>
                <w:kern w:val="0"/>
                <w:sz w:val="24"/>
              </w:rPr>
              <w:t>简介</w:t>
            </w:r>
          </w:p>
        </w:tc>
        <w:tc>
          <w:tcPr>
            <w:tcW w:w="13426" w:type="dxa"/>
            <w:gridSpan w:val="14"/>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rsidP="00313D85">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营山县水利工程建设服务中心是营山县水务局下属全额拨款事业单位，主要负责水利行业基本建设技术质量标准和规程、规范的技术指导和技术监督。组织小型水库以下水利工程项目的建设、监理和竣工验收。组织指导水利工程安全监管和运行管理与划界工作。指导农村饮水安全工程建设管理工作。指导农村小微水利设施的运行管理与保护。指导农村水利改革创新和社会化服务体系建设。指导水利行业供水和农村供水工作。负责小流域防洪治理等工作。</w:t>
            </w:r>
          </w:p>
        </w:tc>
      </w:tr>
      <w:tr w:rsidR="006650BD">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专业</w:t>
            </w:r>
          </w:p>
        </w:tc>
        <w:tc>
          <w:tcPr>
            <w:tcW w:w="1286"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职务职称</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学历学位</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需求</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方式</w:t>
            </w:r>
          </w:p>
        </w:tc>
        <w:tc>
          <w:tcPr>
            <w:tcW w:w="2680"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提供薪酬、生活待</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遇或其他优惠</w:t>
            </w:r>
            <w:r>
              <w:rPr>
                <w:rFonts w:ascii="方正黑体简体" w:eastAsia="方正黑体简体" w:hAnsi="方正黑体简体" w:cs="方正黑体简体" w:hint="eastAsia"/>
                <w:color w:val="000000" w:themeColor="text1"/>
                <w:kern w:val="0"/>
                <w:sz w:val="24"/>
              </w:rPr>
              <w:t>条件</w:t>
            </w:r>
          </w:p>
        </w:tc>
      </w:tr>
      <w:tr w:rsidR="006650BD">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水利工程建设管理</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水利工程、水工结构工程、水利水电工程</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6650BD">
            <w:pPr>
              <w:widowControl/>
              <w:spacing w:line="300" w:lineRule="exact"/>
              <w:jc w:val="center"/>
              <w:rPr>
                <w:rFonts w:eastAsia="方正仿宋简体"/>
                <w:color w:val="000000" w:themeColor="text1"/>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年龄</w:t>
            </w:r>
            <w:r>
              <w:rPr>
                <w:rFonts w:eastAsia="方正仿宋简体" w:hint="eastAsia"/>
                <w:color w:val="000000" w:themeColor="text1"/>
                <w:kern w:val="0"/>
                <w:sz w:val="24"/>
              </w:rPr>
              <w:t>35</w:t>
            </w:r>
            <w:r>
              <w:rPr>
                <w:rFonts w:eastAsia="方正仿宋简体" w:hint="eastAsia"/>
                <w:color w:val="000000" w:themeColor="text1"/>
                <w:kern w:val="0"/>
                <w:sz w:val="24"/>
              </w:rPr>
              <w:t>周岁及以下（以公告发布时间为准）</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6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6650BD">
            <w:pPr>
              <w:widowControl/>
              <w:spacing w:line="300" w:lineRule="exact"/>
              <w:jc w:val="center"/>
              <w:rPr>
                <w:rFonts w:eastAsia="方正仿宋简体"/>
                <w:color w:val="000000" w:themeColor="text1"/>
                <w:kern w:val="0"/>
                <w:sz w:val="24"/>
              </w:rPr>
            </w:pPr>
          </w:p>
        </w:tc>
      </w:tr>
    </w:tbl>
    <w:p w:rsidR="006650BD" w:rsidRDefault="00F7436D">
      <w:pPr>
        <w:spacing w:line="600" w:lineRule="exact"/>
        <w:jc w:val="center"/>
        <w:rPr>
          <w:rFonts w:ascii="方正小标宋简体" w:eastAsia="方正小标宋简体" w:hAnsi="宋体" w:cs="宋体"/>
          <w:bCs/>
          <w:color w:val="000000" w:themeColor="text1"/>
          <w:kern w:val="0"/>
          <w:sz w:val="44"/>
          <w:szCs w:val="44"/>
        </w:rPr>
      </w:pPr>
      <w:r>
        <w:rPr>
          <w:rFonts w:eastAsia="方正仿宋简体"/>
          <w:bCs/>
          <w:color w:val="000000" w:themeColor="text1"/>
          <w:szCs w:val="32"/>
        </w:rPr>
        <w:br w:type="page"/>
      </w:r>
      <w:r>
        <w:rPr>
          <w:rFonts w:ascii="方正小标宋简体" w:eastAsia="方正小标宋简体" w:hAnsi="黑体" w:cs="黑体" w:hint="eastAsia"/>
          <w:color w:val="000000" w:themeColor="text1"/>
          <w:kern w:val="0"/>
          <w:sz w:val="44"/>
          <w:szCs w:val="44"/>
        </w:rPr>
        <w:lastRenderedPageBreak/>
        <w:t>营山县</w:t>
      </w:r>
      <w:r>
        <w:rPr>
          <w:rFonts w:eastAsia="方正小标宋简体"/>
          <w:color w:val="000000" w:themeColor="text1"/>
          <w:kern w:val="0"/>
          <w:sz w:val="44"/>
          <w:szCs w:val="44"/>
        </w:rPr>
        <w:t>2024</w:t>
      </w:r>
      <w:r>
        <w:rPr>
          <w:rFonts w:ascii="方正小标宋简体" w:eastAsia="方正小标宋简体" w:hAnsi="黑体" w:cs="黑体" w:hint="eastAsia"/>
          <w:color w:val="000000" w:themeColor="text1"/>
          <w:kern w:val="0"/>
          <w:sz w:val="44"/>
          <w:szCs w:val="44"/>
        </w:rPr>
        <w:t>年度引才需求信息表（十）</w:t>
      </w:r>
    </w:p>
    <w:p w:rsidR="006650BD" w:rsidRDefault="006650BD">
      <w:pPr>
        <w:spacing w:line="240" w:lineRule="exact"/>
        <w:jc w:val="center"/>
        <w:rPr>
          <w:rFonts w:ascii="方正小标宋简体" w:eastAsia="方正小标宋简体" w:hAnsi="宋体" w:cs="宋体"/>
          <w:bCs/>
          <w:color w:val="000000" w:themeColor="text1"/>
          <w:kern w:val="0"/>
          <w:sz w:val="44"/>
          <w:szCs w:val="44"/>
        </w:rPr>
      </w:pPr>
    </w:p>
    <w:tbl>
      <w:tblPr>
        <w:tblW w:w="14742"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822"/>
      </w:tblGrid>
      <w:tr w:rsidR="006650BD">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四川兴胜工业</w:t>
            </w:r>
          </w:p>
          <w:p w:rsidR="006650BD" w:rsidRDefault="00F7436D">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投资有限公司</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县属国企</w:t>
            </w:r>
          </w:p>
        </w:tc>
        <w:tc>
          <w:tcPr>
            <w:tcW w:w="1161" w:type="dxa"/>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650BD" w:rsidRDefault="00F7436D">
            <w:pPr>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6650BD" w:rsidRDefault="006650BD">
            <w:pPr>
              <w:widowControl/>
              <w:spacing w:line="300" w:lineRule="exact"/>
              <w:jc w:val="center"/>
              <w:rPr>
                <w:rFonts w:eastAsia="方正仿宋简体"/>
                <w:color w:val="000000" w:themeColor="text1"/>
                <w:kern w:val="0"/>
                <w:sz w:val="24"/>
              </w:rPr>
            </w:pPr>
          </w:p>
        </w:tc>
        <w:tc>
          <w:tcPr>
            <w:tcW w:w="988"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邮政</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编码</w:t>
            </w:r>
          </w:p>
        </w:tc>
        <w:tc>
          <w:tcPr>
            <w:tcW w:w="3233"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637700</w:t>
            </w:r>
          </w:p>
        </w:tc>
      </w:tr>
      <w:tr w:rsidR="006650BD">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肖杨</w:t>
            </w:r>
          </w:p>
        </w:tc>
        <w:tc>
          <w:tcPr>
            <w:tcW w:w="983"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6650BD" w:rsidRDefault="00F7436D">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17711388622</w:t>
            </w:r>
          </w:p>
        </w:tc>
        <w:tc>
          <w:tcPr>
            <w:tcW w:w="1161" w:type="dxa"/>
            <w:tcBorders>
              <w:top w:val="nil"/>
              <w:left w:val="nil"/>
              <w:bottom w:val="single" w:sz="4" w:space="0" w:color="auto"/>
              <w:right w:val="single" w:sz="4" w:space="0" w:color="auto"/>
            </w:tcBorders>
            <w:vAlign w:val="center"/>
          </w:tcPr>
          <w:p w:rsidR="006650BD" w:rsidRDefault="00F7436D">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报名网址</w:t>
            </w:r>
          </w:p>
          <w:p w:rsidR="006650BD" w:rsidRDefault="00F7436D">
            <w:pPr>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ysxwrcb2022@163.com</w:t>
            </w:r>
          </w:p>
        </w:tc>
        <w:tc>
          <w:tcPr>
            <w:tcW w:w="988"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通讯</w:t>
            </w:r>
          </w:p>
          <w:p w:rsidR="006650BD" w:rsidRDefault="00F7436D">
            <w:pPr>
              <w:widowControl/>
              <w:spacing w:line="300" w:lineRule="exact"/>
              <w:jc w:val="center"/>
              <w:rPr>
                <w:rFonts w:eastAsia="方正仿宋简体"/>
                <w:color w:val="000000" w:themeColor="text1"/>
                <w:kern w:val="0"/>
                <w:sz w:val="24"/>
              </w:rPr>
            </w:pPr>
            <w:r>
              <w:rPr>
                <w:rFonts w:ascii="方正黑体简体" w:eastAsia="方正黑体简体" w:hAnsi="方正黑体简体" w:cs="方正黑体简体"/>
                <w:color w:val="000000" w:themeColor="text1"/>
                <w:kern w:val="0"/>
                <w:sz w:val="24"/>
              </w:rPr>
              <w:t>地址</w:t>
            </w:r>
          </w:p>
        </w:tc>
        <w:tc>
          <w:tcPr>
            <w:tcW w:w="3233"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南充市营山县朗池街道营山县一环路东二段</w:t>
            </w:r>
            <w:r>
              <w:rPr>
                <w:rFonts w:eastAsia="方正仿宋简体" w:hint="eastAsia"/>
                <w:color w:val="000000" w:themeColor="text1"/>
                <w:kern w:val="0"/>
                <w:sz w:val="24"/>
              </w:rPr>
              <w:t>232</w:t>
            </w:r>
            <w:r>
              <w:rPr>
                <w:rFonts w:eastAsia="方正仿宋简体" w:hint="eastAsia"/>
                <w:color w:val="000000" w:themeColor="text1"/>
                <w:kern w:val="0"/>
                <w:sz w:val="24"/>
              </w:rPr>
              <w:t>号</w:t>
            </w:r>
          </w:p>
        </w:tc>
      </w:tr>
      <w:tr w:rsidR="006650BD">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650BD" w:rsidRDefault="00F7436D">
            <w:pPr>
              <w:widowControl/>
              <w:spacing w:line="300" w:lineRule="exact"/>
              <w:jc w:val="center"/>
              <w:rPr>
                <w:rFonts w:eastAsia="方正楷体简体"/>
                <w:color w:val="000000" w:themeColor="text1"/>
                <w:kern w:val="0"/>
                <w:sz w:val="24"/>
              </w:rPr>
            </w:pPr>
            <w:r>
              <w:rPr>
                <w:rFonts w:ascii="方正黑体简体" w:eastAsia="方正黑体简体" w:hAnsi="方正黑体简体" w:cs="方正黑体简体"/>
                <w:color w:val="000000" w:themeColor="text1"/>
                <w:kern w:val="0"/>
                <w:sz w:val="24"/>
              </w:rPr>
              <w:t>简介</w:t>
            </w:r>
          </w:p>
        </w:tc>
        <w:tc>
          <w:tcPr>
            <w:tcW w:w="13568" w:type="dxa"/>
            <w:gridSpan w:val="14"/>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rsidP="00313D85">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四川兴胜工业投资有限公司是一家主要从事建设工程施工，园林绿化工程施工，园区物业管理，金属材料制造、销售，常用有色金属冶炼，再生资源加工，自有资金投资的资产管理服务，企业总部管理，土地整治服务，建筑材料销售的国有独资公司。公司组织机构健全，章程完备，管理制度完善。本公司投资方营山发展投资（控股）有限责任公司于</w:t>
            </w:r>
            <w:r>
              <w:rPr>
                <w:rFonts w:eastAsia="方正仿宋简体" w:hint="eastAsia"/>
                <w:color w:val="000000" w:themeColor="text1"/>
                <w:kern w:val="0"/>
                <w:sz w:val="24"/>
              </w:rPr>
              <w:t>2006</w:t>
            </w:r>
            <w:r>
              <w:rPr>
                <w:rFonts w:eastAsia="方正仿宋简体" w:hint="eastAsia"/>
                <w:color w:val="000000" w:themeColor="text1"/>
                <w:kern w:val="0"/>
                <w:sz w:val="24"/>
              </w:rPr>
              <w:t>年在四川营山成立，公司下设建筑工程公司，物业公司，投资公司，金属线缆公司以及商贸公司。</w:t>
            </w:r>
          </w:p>
        </w:tc>
      </w:tr>
      <w:tr w:rsidR="006650BD">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专业</w:t>
            </w:r>
          </w:p>
        </w:tc>
        <w:tc>
          <w:tcPr>
            <w:tcW w:w="1286"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职务职称</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学历学位</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需求</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方式</w:t>
            </w:r>
          </w:p>
        </w:tc>
        <w:tc>
          <w:tcPr>
            <w:tcW w:w="2822"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提供薪酬、生活待</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遇或其他优惠</w:t>
            </w:r>
            <w:r>
              <w:rPr>
                <w:rFonts w:ascii="方正黑体简体" w:eastAsia="方正黑体简体" w:hAnsi="方正黑体简体" w:cs="方正黑体简体" w:hint="eastAsia"/>
                <w:color w:val="000000" w:themeColor="text1"/>
                <w:kern w:val="0"/>
                <w:sz w:val="24"/>
              </w:rPr>
              <w:t>条件</w:t>
            </w:r>
          </w:p>
        </w:tc>
      </w:tr>
      <w:tr w:rsidR="006650BD">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项目管理</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经济学、工程管理、项目管理</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6650BD">
            <w:pPr>
              <w:widowControl/>
              <w:spacing w:line="300" w:lineRule="exact"/>
              <w:jc w:val="center"/>
              <w:rPr>
                <w:rFonts w:eastAsia="方正仿宋简体"/>
                <w:color w:val="000000" w:themeColor="text1"/>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本科及以上学历且取得相应学位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具有相关工作经验优先</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合同制引进</w:t>
            </w:r>
          </w:p>
        </w:tc>
        <w:tc>
          <w:tcPr>
            <w:tcW w:w="28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薪资</w:t>
            </w:r>
            <w:r>
              <w:rPr>
                <w:rFonts w:eastAsia="方正仿宋简体" w:hint="eastAsia"/>
                <w:color w:val="000000" w:themeColor="text1"/>
                <w:kern w:val="0"/>
                <w:sz w:val="24"/>
              </w:rPr>
              <w:t>8K/</w:t>
            </w:r>
            <w:r>
              <w:rPr>
                <w:rFonts w:eastAsia="方正仿宋简体" w:hint="eastAsia"/>
                <w:color w:val="000000" w:themeColor="text1"/>
                <w:kern w:val="0"/>
                <w:sz w:val="24"/>
              </w:rPr>
              <w:t>月以上，提供住房补贴、生活补贴等</w:t>
            </w:r>
          </w:p>
        </w:tc>
      </w:tr>
      <w:tr w:rsidR="006650BD">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财务管理</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经济学、金融工程、投资学</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6650BD">
            <w:pPr>
              <w:widowControl/>
              <w:spacing w:line="300" w:lineRule="exact"/>
              <w:jc w:val="center"/>
              <w:rPr>
                <w:rFonts w:eastAsia="方正仿宋简体"/>
                <w:color w:val="000000" w:themeColor="text1"/>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本科及以上学历且取得相应学位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具有相关工作经验优先</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合同制引进</w:t>
            </w:r>
          </w:p>
        </w:tc>
        <w:tc>
          <w:tcPr>
            <w:tcW w:w="28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薪资</w:t>
            </w:r>
            <w:r>
              <w:rPr>
                <w:rFonts w:eastAsia="方正仿宋简体" w:hint="eastAsia"/>
                <w:color w:val="000000" w:themeColor="text1"/>
                <w:kern w:val="0"/>
                <w:sz w:val="24"/>
              </w:rPr>
              <w:t>6K/</w:t>
            </w:r>
            <w:r>
              <w:rPr>
                <w:rFonts w:eastAsia="方正仿宋简体" w:hint="eastAsia"/>
                <w:color w:val="000000" w:themeColor="text1"/>
                <w:kern w:val="0"/>
                <w:sz w:val="24"/>
              </w:rPr>
              <w:t>月以上，提供住房补贴、生活补贴等</w:t>
            </w:r>
          </w:p>
        </w:tc>
      </w:tr>
    </w:tbl>
    <w:p w:rsidR="006650BD" w:rsidRDefault="00F7436D">
      <w:pPr>
        <w:spacing w:line="600" w:lineRule="exact"/>
        <w:jc w:val="center"/>
        <w:rPr>
          <w:rFonts w:ascii="方正小标宋简体" w:eastAsia="方正小标宋简体" w:hAnsi="宋体" w:cs="宋体"/>
          <w:bCs/>
          <w:color w:val="000000" w:themeColor="text1"/>
          <w:kern w:val="0"/>
          <w:sz w:val="44"/>
          <w:szCs w:val="44"/>
        </w:rPr>
      </w:pPr>
      <w:r>
        <w:rPr>
          <w:rFonts w:eastAsia="方正仿宋简体"/>
          <w:bCs/>
          <w:color w:val="000000" w:themeColor="text1"/>
          <w:szCs w:val="32"/>
        </w:rPr>
        <w:br w:type="page"/>
      </w:r>
      <w:r>
        <w:rPr>
          <w:rFonts w:ascii="方正小标宋简体" w:eastAsia="方正小标宋简体" w:hAnsi="黑体" w:cs="黑体" w:hint="eastAsia"/>
          <w:color w:val="000000" w:themeColor="text1"/>
          <w:kern w:val="0"/>
          <w:sz w:val="44"/>
          <w:szCs w:val="44"/>
        </w:rPr>
        <w:lastRenderedPageBreak/>
        <w:t>营山县</w:t>
      </w:r>
      <w:r>
        <w:rPr>
          <w:rFonts w:eastAsia="方正小标宋简体"/>
          <w:color w:val="000000" w:themeColor="text1"/>
          <w:kern w:val="0"/>
          <w:sz w:val="44"/>
          <w:szCs w:val="44"/>
        </w:rPr>
        <w:t>2024</w:t>
      </w:r>
      <w:r>
        <w:rPr>
          <w:rFonts w:ascii="方正小标宋简体" w:eastAsia="方正小标宋简体" w:hAnsi="黑体" w:cs="黑体" w:hint="eastAsia"/>
          <w:color w:val="000000" w:themeColor="text1"/>
          <w:kern w:val="0"/>
          <w:sz w:val="44"/>
          <w:szCs w:val="44"/>
        </w:rPr>
        <w:t>年度引才需求信息表（十一）</w:t>
      </w:r>
    </w:p>
    <w:p w:rsidR="006650BD" w:rsidRDefault="006650BD">
      <w:pPr>
        <w:spacing w:line="240" w:lineRule="exact"/>
        <w:jc w:val="center"/>
        <w:rPr>
          <w:rFonts w:ascii="方正小标宋简体" w:eastAsia="方正小标宋简体" w:hAnsi="宋体" w:cs="宋体"/>
          <w:bCs/>
          <w:color w:val="000000" w:themeColor="text1"/>
          <w:kern w:val="0"/>
          <w:sz w:val="44"/>
          <w:szCs w:val="44"/>
        </w:rPr>
      </w:pPr>
    </w:p>
    <w:tbl>
      <w:tblPr>
        <w:tblW w:w="14285" w:type="dxa"/>
        <w:jc w:val="center"/>
        <w:tblLayout w:type="fixed"/>
        <w:tblLook w:val="04A0"/>
      </w:tblPr>
      <w:tblGrid>
        <w:gridCol w:w="1174"/>
        <w:gridCol w:w="1222"/>
        <w:gridCol w:w="1468"/>
        <w:gridCol w:w="983"/>
        <w:gridCol w:w="440"/>
        <w:gridCol w:w="1423"/>
        <w:gridCol w:w="236"/>
        <w:gridCol w:w="1161"/>
        <w:gridCol w:w="95"/>
        <w:gridCol w:w="1899"/>
        <w:gridCol w:w="420"/>
        <w:gridCol w:w="279"/>
        <w:gridCol w:w="709"/>
        <w:gridCol w:w="411"/>
        <w:gridCol w:w="2365"/>
      </w:tblGrid>
      <w:tr w:rsidR="006650BD">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营山发展环境投资有限责任公司</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县属国企</w:t>
            </w:r>
          </w:p>
        </w:tc>
        <w:tc>
          <w:tcPr>
            <w:tcW w:w="1161" w:type="dxa"/>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650BD" w:rsidRDefault="00F7436D">
            <w:pPr>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6650BD" w:rsidRDefault="006650BD">
            <w:pPr>
              <w:widowControl/>
              <w:spacing w:line="300" w:lineRule="exact"/>
              <w:jc w:val="center"/>
              <w:rPr>
                <w:rFonts w:eastAsia="方正仿宋简体"/>
                <w:color w:val="000000" w:themeColor="text1"/>
                <w:kern w:val="0"/>
                <w:sz w:val="24"/>
              </w:rPr>
            </w:pPr>
          </w:p>
        </w:tc>
        <w:tc>
          <w:tcPr>
            <w:tcW w:w="988"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邮政</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637700</w:t>
            </w:r>
          </w:p>
        </w:tc>
      </w:tr>
      <w:tr w:rsidR="006650BD">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陶海燕</w:t>
            </w:r>
          </w:p>
        </w:tc>
        <w:tc>
          <w:tcPr>
            <w:tcW w:w="983"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6650BD" w:rsidRDefault="00F7436D">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15984821768</w:t>
            </w:r>
          </w:p>
        </w:tc>
        <w:tc>
          <w:tcPr>
            <w:tcW w:w="1161" w:type="dxa"/>
            <w:tcBorders>
              <w:top w:val="nil"/>
              <w:left w:val="nil"/>
              <w:bottom w:val="single" w:sz="4" w:space="0" w:color="auto"/>
              <w:right w:val="single" w:sz="4" w:space="0" w:color="auto"/>
            </w:tcBorders>
            <w:vAlign w:val="center"/>
          </w:tcPr>
          <w:p w:rsidR="006650BD" w:rsidRDefault="00F7436D">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报名网址</w:t>
            </w:r>
          </w:p>
          <w:p w:rsidR="006650BD" w:rsidRDefault="00F7436D">
            <w:pPr>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ysxwrcb2022@163.com</w:t>
            </w:r>
          </w:p>
        </w:tc>
        <w:tc>
          <w:tcPr>
            <w:tcW w:w="988"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通讯</w:t>
            </w:r>
          </w:p>
          <w:p w:rsidR="006650BD" w:rsidRDefault="00F7436D">
            <w:pPr>
              <w:widowControl/>
              <w:spacing w:line="300" w:lineRule="exact"/>
              <w:jc w:val="center"/>
              <w:rPr>
                <w:rFonts w:eastAsia="方正仿宋简体"/>
                <w:color w:val="000000" w:themeColor="text1"/>
                <w:kern w:val="0"/>
                <w:sz w:val="24"/>
              </w:rPr>
            </w:pPr>
            <w:r>
              <w:rPr>
                <w:rFonts w:ascii="方正黑体简体" w:eastAsia="方正黑体简体" w:hAnsi="方正黑体简体" w:cs="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南充市营山县朗池街道红光街</w:t>
            </w:r>
            <w:r>
              <w:rPr>
                <w:rFonts w:eastAsia="方正仿宋简体" w:hint="eastAsia"/>
                <w:color w:val="000000" w:themeColor="text1"/>
                <w:kern w:val="0"/>
                <w:sz w:val="24"/>
              </w:rPr>
              <w:t>52</w:t>
            </w:r>
            <w:r>
              <w:rPr>
                <w:rFonts w:eastAsia="方正仿宋简体" w:hint="eastAsia"/>
                <w:color w:val="000000" w:themeColor="text1"/>
                <w:kern w:val="0"/>
                <w:sz w:val="24"/>
              </w:rPr>
              <w:t>号</w:t>
            </w:r>
          </w:p>
        </w:tc>
      </w:tr>
      <w:tr w:rsidR="006650BD">
        <w:trPr>
          <w:trHeight w:val="1055"/>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650BD" w:rsidRDefault="00F7436D">
            <w:pPr>
              <w:widowControl/>
              <w:spacing w:line="300" w:lineRule="exact"/>
              <w:jc w:val="center"/>
              <w:rPr>
                <w:rFonts w:eastAsia="方正楷体简体"/>
                <w:color w:val="000000" w:themeColor="text1"/>
                <w:kern w:val="0"/>
                <w:sz w:val="24"/>
              </w:rPr>
            </w:pPr>
            <w:r>
              <w:rPr>
                <w:rFonts w:ascii="方正黑体简体" w:eastAsia="方正黑体简体" w:hAnsi="方正黑体简体" w:cs="方正黑体简体"/>
                <w:color w:val="000000" w:themeColor="text1"/>
                <w:kern w:val="0"/>
                <w:sz w:val="24"/>
              </w:rPr>
              <w:t>简介</w:t>
            </w:r>
          </w:p>
        </w:tc>
        <w:tc>
          <w:tcPr>
            <w:tcW w:w="13111" w:type="dxa"/>
            <w:gridSpan w:val="14"/>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rsidP="00313D85">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公司成立于</w:t>
            </w:r>
            <w:r>
              <w:rPr>
                <w:rFonts w:eastAsia="方正仿宋简体" w:hint="eastAsia"/>
                <w:color w:val="000000" w:themeColor="text1"/>
                <w:kern w:val="0"/>
                <w:sz w:val="24"/>
              </w:rPr>
              <w:t>2023</w:t>
            </w:r>
            <w:r>
              <w:rPr>
                <w:rFonts w:eastAsia="方正仿宋简体" w:hint="eastAsia"/>
                <w:color w:val="000000" w:themeColor="text1"/>
                <w:kern w:val="0"/>
                <w:sz w:val="24"/>
              </w:rPr>
              <w:t>年</w:t>
            </w:r>
            <w:r>
              <w:rPr>
                <w:rFonts w:eastAsia="方正仿宋简体" w:hint="eastAsia"/>
                <w:color w:val="000000" w:themeColor="text1"/>
                <w:kern w:val="0"/>
                <w:sz w:val="24"/>
              </w:rPr>
              <w:t>9</w:t>
            </w:r>
            <w:r>
              <w:rPr>
                <w:rFonts w:eastAsia="方正仿宋简体" w:hint="eastAsia"/>
                <w:color w:val="000000" w:themeColor="text1"/>
                <w:kern w:val="0"/>
                <w:sz w:val="24"/>
              </w:rPr>
              <w:t>月，注册资本金</w:t>
            </w:r>
            <w:r>
              <w:rPr>
                <w:rFonts w:eastAsia="方正仿宋简体" w:hint="eastAsia"/>
                <w:color w:val="000000" w:themeColor="text1"/>
                <w:kern w:val="0"/>
                <w:sz w:val="24"/>
              </w:rPr>
              <w:t>5000</w:t>
            </w:r>
            <w:r>
              <w:rPr>
                <w:rFonts w:eastAsia="方正仿宋简体" w:hint="eastAsia"/>
                <w:color w:val="000000" w:themeColor="text1"/>
                <w:kern w:val="0"/>
                <w:sz w:val="24"/>
              </w:rPr>
              <w:t>万元人民币。公司经营范围为自来水生产与供应，市政设施管理，农村生活垃圾经营性服务等</w:t>
            </w:r>
          </w:p>
        </w:tc>
      </w:tr>
      <w:tr w:rsidR="006650BD">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岗位</w:t>
            </w:r>
          </w:p>
        </w:tc>
        <w:tc>
          <w:tcPr>
            <w:tcW w:w="2891" w:type="dxa"/>
            <w:gridSpan w:val="3"/>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专业</w:t>
            </w:r>
          </w:p>
        </w:tc>
        <w:tc>
          <w:tcPr>
            <w:tcW w:w="1423"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职务职称</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学历学位</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需求</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提供薪酬、生活待</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遇或其他优惠</w:t>
            </w:r>
            <w:r>
              <w:rPr>
                <w:rFonts w:ascii="方正黑体简体" w:eastAsia="方正黑体简体" w:hAnsi="方正黑体简体" w:cs="方正黑体简体" w:hint="eastAsia"/>
                <w:color w:val="000000" w:themeColor="text1"/>
                <w:kern w:val="0"/>
                <w:sz w:val="24"/>
              </w:rPr>
              <w:t>条件</w:t>
            </w:r>
          </w:p>
        </w:tc>
      </w:tr>
      <w:tr w:rsidR="006650BD">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环境</w:t>
            </w:r>
          </w:p>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管理</w:t>
            </w:r>
          </w:p>
        </w:tc>
        <w:tc>
          <w:tcPr>
            <w:tcW w:w="2891"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给排水科学与工程、环境科学与工程、环境工程、环境生态工程</w:t>
            </w:r>
          </w:p>
        </w:tc>
        <w:tc>
          <w:tcPr>
            <w:tcW w:w="142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中级及以上</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本科及以上</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w:t>
            </w:r>
            <w:r>
              <w:rPr>
                <w:rFonts w:eastAsia="方正仿宋简体" w:hint="eastAsia"/>
                <w:color w:val="000000" w:themeColor="text1"/>
                <w:kern w:val="0"/>
                <w:sz w:val="24"/>
              </w:rPr>
              <w:t>年以上相应专业工作经验</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合同制引进</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薪资</w:t>
            </w:r>
            <w:r>
              <w:rPr>
                <w:rFonts w:eastAsia="方正仿宋简体" w:hint="eastAsia"/>
                <w:color w:val="000000" w:themeColor="text1"/>
                <w:kern w:val="0"/>
                <w:sz w:val="24"/>
              </w:rPr>
              <w:t>6K/</w:t>
            </w:r>
            <w:r>
              <w:rPr>
                <w:rFonts w:eastAsia="方正仿宋简体" w:hint="eastAsia"/>
                <w:color w:val="000000" w:themeColor="text1"/>
                <w:kern w:val="0"/>
                <w:sz w:val="24"/>
              </w:rPr>
              <w:t>月以上</w:t>
            </w:r>
          </w:p>
        </w:tc>
      </w:tr>
      <w:tr w:rsidR="006650BD">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投融资管理</w:t>
            </w:r>
          </w:p>
        </w:tc>
        <w:tc>
          <w:tcPr>
            <w:tcW w:w="2891"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金融工程、经济与金融、信用管理</w:t>
            </w:r>
          </w:p>
        </w:tc>
        <w:tc>
          <w:tcPr>
            <w:tcW w:w="142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中级及以上</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本科及以上</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w:t>
            </w:r>
            <w:r>
              <w:rPr>
                <w:rFonts w:eastAsia="方正仿宋简体" w:hint="eastAsia"/>
                <w:color w:val="000000" w:themeColor="text1"/>
                <w:kern w:val="0"/>
                <w:sz w:val="24"/>
              </w:rPr>
              <w:t>年以上相应专业工作经验</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合同制引进</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薪资</w:t>
            </w:r>
            <w:r>
              <w:rPr>
                <w:rFonts w:eastAsia="方正仿宋简体" w:hint="eastAsia"/>
                <w:color w:val="000000" w:themeColor="text1"/>
                <w:kern w:val="0"/>
                <w:sz w:val="24"/>
              </w:rPr>
              <w:t>6K/</w:t>
            </w:r>
            <w:r>
              <w:rPr>
                <w:rFonts w:eastAsia="方正仿宋简体" w:hint="eastAsia"/>
                <w:color w:val="000000" w:themeColor="text1"/>
                <w:kern w:val="0"/>
                <w:sz w:val="24"/>
              </w:rPr>
              <w:t>月以上</w:t>
            </w:r>
          </w:p>
        </w:tc>
      </w:tr>
    </w:tbl>
    <w:p w:rsidR="006650BD" w:rsidRDefault="00F7436D">
      <w:pPr>
        <w:spacing w:line="600" w:lineRule="exact"/>
        <w:jc w:val="center"/>
        <w:rPr>
          <w:rFonts w:ascii="方正小标宋简体" w:eastAsia="方正小标宋简体" w:hAnsi="宋体" w:cs="宋体"/>
          <w:bCs/>
          <w:color w:val="000000" w:themeColor="text1"/>
          <w:kern w:val="0"/>
          <w:sz w:val="44"/>
          <w:szCs w:val="44"/>
        </w:rPr>
      </w:pPr>
      <w:r>
        <w:rPr>
          <w:rFonts w:eastAsia="方正仿宋简体"/>
          <w:bCs/>
          <w:color w:val="000000" w:themeColor="text1"/>
          <w:szCs w:val="32"/>
        </w:rPr>
        <w:br w:type="page"/>
      </w:r>
      <w:r>
        <w:rPr>
          <w:rFonts w:ascii="方正小标宋简体" w:eastAsia="方正小标宋简体" w:hAnsi="黑体" w:cs="黑体" w:hint="eastAsia"/>
          <w:color w:val="000000" w:themeColor="text1"/>
          <w:kern w:val="0"/>
          <w:sz w:val="44"/>
          <w:szCs w:val="44"/>
        </w:rPr>
        <w:lastRenderedPageBreak/>
        <w:t>营山县</w:t>
      </w:r>
      <w:r>
        <w:rPr>
          <w:rFonts w:eastAsia="方正小标宋简体"/>
          <w:color w:val="000000" w:themeColor="text1"/>
          <w:kern w:val="0"/>
          <w:sz w:val="44"/>
          <w:szCs w:val="44"/>
        </w:rPr>
        <w:t>2024</w:t>
      </w:r>
      <w:r>
        <w:rPr>
          <w:rFonts w:ascii="方正小标宋简体" w:eastAsia="方正小标宋简体" w:hAnsi="黑体" w:cs="黑体" w:hint="eastAsia"/>
          <w:color w:val="000000" w:themeColor="text1"/>
          <w:kern w:val="0"/>
          <w:sz w:val="44"/>
          <w:szCs w:val="44"/>
        </w:rPr>
        <w:t>年度引才需求信息表（十二）</w:t>
      </w:r>
    </w:p>
    <w:p w:rsidR="006650BD" w:rsidRDefault="006650BD">
      <w:pPr>
        <w:spacing w:line="240" w:lineRule="exact"/>
        <w:jc w:val="center"/>
        <w:rPr>
          <w:rFonts w:ascii="方正小标宋简体" w:eastAsia="方正小标宋简体" w:hAnsi="宋体" w:cs="宋体"/>
          <w:bCs/>
          <w:color w:val="000000" w:themeColor="text1"/>
          <w:kern w:val="0"/>
          <w:sz w:val="44"/>
          <w:szCs w:val="44"/>
        </w:rPr>
      </w:pPr>
    </w:p>
    <w:tbl>
      <w:tblPr>
        <w:tblW w:w="14285"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365"/>
      </w:tblGrid>
      <w:tr w:rsidR="006650BD">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四川绥兴投资集团有限公司</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县属国企</w:t>
            </w:r>
          </w:p>
        </w:tc>
        <w:tc>
          <w:tcPr>
            <w:tcW w:w="1161" w:type="dxa"/>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650BD" w:rsidRDefault="00F7436D">
            <w:pPr>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https://www.scsxjt.cn/company/34</w:t>
            </w:r>
          </w:p>
        </w:tc>
        <w:tc>
          <w:tcPr>
            <w:tcW w:w="988"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邮政</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637700</w:t>
            </w:r>
          </w:p>
        </w:tc>
      </w:tr>
      <w:tr w:rsidR="006650BD">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张茜</w:t>
            </w:r>
          </w:p>
        </w:tc>
        <w:tc>
          <w:tcPr>
            <w:tcW w:w="983"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6650BD" w:rsidRDefault="00F7436D">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0817-8282666</w:t>
            </w:r>
          </w:p>
        </w:tc>
        <w:tc>
          <w:tcPr>
            <w:tcW w:w="1161" w:type="dxa"/>
            <w:tcBorders>
              <w:top w:val="nil"/>
              <w:left w:val="nil"/>
              <w:bottom w:val="single" w:sz="4" w:space="0" w:color="auto"/>
              <w:right w:val="single" w:sz="4" w:space="0" w:color="auto"/>
            </w:tcBorders>
            <w:vAlign w:val="center"/>
          </w:tcPr>
          <w:p w:rsidR="006650BD" w:rsidRDefault="00F7436D">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报名网址</w:t>
            </w:r>
          </w:p>
          <w:p w:rsidR="006650BD" w:rsidRDefault="00F7436D">
            <w:pPr>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kern w:val="0"/>
                <w:sz w:val="24"/>
              </w:rPr>
              <w:t>ysxwrcb2022@163.com</w:t>
            </w:r>
          </w:p>
        </w:tc>
        <w:tc>
          <w:tcPr>
            <w:tcW w:w="988"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通讯</w:t>
            </w:r>
          </w:p>
          <w:p w:rsidR="006650BD" w:rsidRDefault="00F7436D">
            <w:pPr>
              <w:widowControl/>
              <w:spacing w:line="300" w:lineRule="exact"/>
              <w:jc w:val="center"/>
              <w:rPr>
                <w:rFonts w:eastAsia="方正仿宋简体"/>
                <w:color w:val="000000" w:themeColor="text1"/>
                <w:kern w:val="0"/>
                <w:sz w:val="24"/>
              </w:rPr>
            </w:pPr>
            <w:r>
              <w:rPr>
                <w:rFonts w:ascii="方正黑体简体" w:eastAsia="方正黑体简体" w:hAnsi="方正黑体简体" w:cs="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南充市营山县文运路体育馆南</w:t>
            </w:r>
            <w:r>
              <w:rPr>
                <w:rFonts w:eastAsia="方正仿宋简体" w:hint="eastAsia"/>
                <w:color w:val="000000" w:themeColor="text1"/>
                <w:kern w:val="0"/>
                <w:sz w:val="24"/>
              </w:rPr>
              <w:t>1</w:t>
            </w:r>
            <w:r>
              <w:rPr>
                <w:rFonts w:eastAsia="方正仿宋简体" w:hint="eastAsia"/>
                <w:color w:val="000000" w:themeColor="text1"/>
                <w:kern w:val="0"/>
                <w:sz w:val="24"/>
              </w:rPr>
              <w:t>楼</w:t>
            </w:r>
          </w:p>
        </w:tc>
      </w:tr>
      <w:tr w:rsidR="006650BD">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650BD" w:rsidRDefault="00F7436D">
            <w:pPr>
              <w:widowControl/>
              <w:spacing w:line="300" w:lineRule="exact"/>
              <w:jc w:val="center"/>
              <w:rPr>
                <w:rFonts w:eastAsia="方正楷体简体"/>
                <w:color w:val="000000" w:themeColor="text1"/>
                <w:kern w:val="0"/>
                <w:sz w:val="24"/>
              </w:rPr>
            </w:pPr>
            <w:r>
              <w:rPr>
                <w:rFonts w:ascii="方正黑体简体" w:eastAsia="方正黑体简体" w:hAnsi="方正黑体简体" w:cs="方正黑体简体"/>
                <w:color w:val="000000" w:themeColor="text1"/>
                <w:kern w:val="0"/>
                <w:sz w:val="24"/>
              </w:rPr>
              <w:t>简介</w:t>
            </w:r>
          </w:p>
        </w:tc>
        <w:tc>
          <w:tcPr>
            <w:tcW w:w="13111" w:type="dxa"/>
            <w:gridSpan w:val="14"/>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rsidP="00313D85">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四川绥兴投资集团有限公司公司于</w:t>
            </w:r>
            <w:r>
              <w:rPr>
                <w:rFonts w:eastAsia="方正仿宋简体" w:hint="eastAsia"/>
                <w:color w:val="000000" w:themeColor="text1"/>
                <w:kern w:val="0"/>
                <w:sz w:val="24"/>
              </w:rPr>
              <w:t>2020</w:t>
            </w:r>
            <w:r>
              <w:rPr>
                <w:rFonts w:eastAsia="方正仿宋简体" w:hint="eastAsia"/>
                <w:color w:val="000000" w:themeColor="text1"/>
                <w:kern w:val="0"/>
                <w:sz w:val="24"/>
              </w:rPr>
              <w:t>年</w:t>
            </w:r>
            <w:r>
              <w:rPr>
                <w:rFonts w:eastAsia="方正仿宋简体" w:hint="eastAsia"/>
                <w:color w:val="000000" w:themeColor="text1"/>
                <w:kern w:val="0"/>
                <w:sz w:val="24"/>
              </w:rPr>
              <w:t>7</w:t>
            </w:r>
            <w:r>
              <w:rPr>
                <w:rFonts w:eastAsia="方正仿宋简体" w:hint="eastAsia"/>
                <w:color w:val="000000" w:themeColor="text1"/>
                <w:kern w:val="0"/>
                <w:sz w:val="24"/>
              </w:rPr>
              <w:t>月组建，是集投资、融资、建设、运营及管理于一体的县属国有独资企业，注册资本</w:t>
            </w:r>
            <w:r>
              <w:rPr>
                <w:rFonts w:eastAsia="方正仿宋简体" w:hint="eastAsia"/>
                <w:color w:val="000000" w:themeColor="text1"/>
                <w:kern w:val="0"/>
                <w:sz w:val="24"/>
              </w:rPr>
              <w:t>10</w:t>
            </w:r>
            <w:r>
              <w:rPr>
                <w:rFonts w:eastAsia="方正仿宋简体" w:hint="eastAsia"/>
                <w:color w:val="000000" w:themeColor="text1"/>
                <w:kern w:val="0"/>
                <w:sz w:val="24"/>
              </w:rPr>
              <w:t>亿元人民币，现有员工</w:t>
            </w:r>
            <w:r>
              <w:rPr>
                <w:rFonts w:eastAsia="方正仿宋简体" w:hint="eastAsia"/>
                <w:color w:val="000000" w:themeColor="text1"/>
                <w:kern w:val="0"/>
                <w:sz w:val="24"/>
              </w:rPr>
              <w:t>140</w:t>
            </w:r>
            <w:r>
              <w:rPr>
                <w:rFonts w:eastAsia="方正仿宋简体" w:hint="eastAsia"/>
                <w:color w:val="000000" w:themeColor="text1"/>
                <w:kern w:val="0"/>
                <w:sz w:val="24"/>
              </w:rPr>
              <w:t>余人，内设综合部等</w:t>
            </w:r>
            <w:r>
              <w:rPr>
                <w:rFonts w:eastAsia="方正仿宋简体" w:hint="eastAsia"/>
                <w:color w:val="000000" w:themeColor="text1"/>
                <w:kern w:val="0"/>
                <w:sz w:val="24"/>
              </w:rPr>
              <w:t>10</w:t>
            </w:r>
            <w:r>
              <w:rPr>
                <w:rFonts w:eastAsia="方正仿宋简体" w:hint="eastAsia"/>
                <w:color w:val="000000" w:themeColor="text1"/>
                <w:kern w:val="0"/>
                <w:sz w:val="24"/>
              </w:rPr>
              <w:t>个工作部门。代管县属一级企业四川卓立建设有限公司，投资四川绥达建设工程有限公司、四川绥城建设开发有限公司等全资子公司</w:t>
            </w:r>
            <w:r>
              <w:rPr>
                <w:rFonts w:eastAsia="方正仿宋简体" w:hint="eastAsia"/>
                <w:color w:val="000000" w:themeColor="text1"/>
                <w:kern w:val="0"/>
                <w:sz w:val="24"/>
              </w:rPr>
              <w:t>24</w:t>
            </w:r>
            <w:r>
              <w:rPr>
                <w:rFonts w:eastAsia="方正仿宋简体" w:hint="eastAsia"/>
                <w:color w:val="000000" w:themeColor="text1"/>
                <w:kern w:val="0"/>
                <w:sz w:val="24"/>
              </w:rPr>
              <w:t>家。公司成立以来，坚持以“为县委政府分忧，为全县人民谋利”为己任，发扬“爱岗敬业，精益求精；专业专注，锐意进取”的企业精神，制定了“三年夯基础，五年见实效，十年创品牌”的战略目标，主营业务以基础设施建设、经营性项目开发为重点</w:t>
            </w:r>
            <w:r>
              <w:rPr>
                <w:rFonts w:eastAsia="方正仿宋简体" w:hint="eastAsia"/>
                <w:color w:val="000000" w:themeColor="text1"/>
                <w:kern w:val="0"/>
                <w:sz w:val="24"/>
              </w:rPr>
              <w:t>，结合建材生产销售和机械设备租赁，着眼于打造最具成长潜力的优秀企业，努力建设川内有影响力的投融资品牌企业。已快速优质地完成了营山固废循环产业园快速通道、</w:t>
            </w:r>
            <w:r>
              <w:rPr>
                <w:rFonts w:eastAsia="方正仿宋简体" w:hint="eastAsia"/>
                <w:color w:val="000000" w:themeColor="text1"/>
                <w:kern w:val="0"/>
                <w:sz w:val="24"/>
              </w:rPr>
              <w:t>2020</w:t>
            </w:r>
            <w:r>
              <w:rPr>
                <w:rFonts w:eastAsia="方正仿宋简体" w:hint="eastAsia"/>
                <w:color w:val="000000" w:themeColor="text1"/>
                <w:kern w:val="0"/>
                <w:sz w:val="24"/>
              </w:rPr>
              <w:t>年国省道迎检路面中修工程等一批重大民生工程项目</w:t>
            </w:r>
            <w:r>
              <w:rPr>
                <w:rFonts w:eastAsia="方正仿宋简体" w:hint="eastAsia"/>
                <w:color w:val="000000" w:themeColor="text1"/>
                <w:kern w:val="0"/>
                <w:sz w:val="24"/>
              </w:rPr>
              <w:t>27</w:t>
            </w:r>
            <w:r>
              <w:rPr>
                <w:rFonts w:eastAsia="方正仿宋简体" w:hint="eastAsia"/>
                <w:color w:val="000000" w:themeColor="text1"/>
                <w:kern w:val="0"/>
                <w:sz w:val="24"/>
              </w:rPr>
              <w:t>个，实施了营山县城市停车场建设等项目</w:t>
            </w:r>
            <w:r>
              <w:rPr>
                <w:rFonts w:eastAsia="方正仿宋简体" w:hint="eastAsia"/>
                <w:color w:val="000000" w:themeColor="text1"/>
                <w:kern w:val="0"/>
                <w:sz w:val="24"/>
              </w:rPr>
              <w:t>10</w:t>
            </w:r>
            <w:r>
              <w:rPr>
                <w:rFonts w:eastAsia="方正仿宋简体" w:hint="eastAsia"/>
                <w:color w:val="000000" w:themeColor="text1"/>
                <w:kern w:val="0"/>
                <w:sz w:val="24"/>
              </w:rPr>
              <w:t>个，逐步锻造成一支召之即来、来之能战、战之必胜、敢打硬仗的项目建设铁军，先后荣获“尊师重教先进集体”“最佳爱心企业”“</w:t>
            </w:r>
            <w:r>
              <w:rPr>
                <w:rFonts w:eastAsia="方正仿宋简体" w:hint="eastAsia"/>
                <w:color w:val="000000" w:themeColor="text1"/>
                <w:kern w:val="0"/>
                <w:sz w:val="24"/>
              </w:rPr>
              <w:t>2022</w:t>
            </w:r>
            <w:r>
              <w:rPr>
                <w:rFonts w:eastAsia="方正仿宋简体" w:hint="eastAsia"/>
                <w:color w:val="000000" w:themeColor="text1"/>
                <w:kern w:val="0"/>
                <w:sz w:val="24"/>
              </w:rPr>
              <w:t>年度产业发展先进集体”等表彰奖励。</w:t>
            </w:r>
          </w:p>
        </w:tc>
      </w:tr>
      <w:tr w:rsidR="006650BD">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专业</w:t>
            </w:r>
          </w:p>
        </w:tc>
        <w:tc>
          <w:tcPr>
            <w:tcW w:w="1286"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职务职称</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学历学位</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需求</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提供薪酬、生活待</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遇或其他优惠</w:t>
            </w:r>
            <w:r>
              <w:rPr>
                <w:rFonts w:ascii="方正黑体简体" w:eastAsia="方正黑体简体" w:hAnsi="方正黑体简体" w:cs="方正黑体简体" w:hint="eastAsia"/>
                <w:color w:val="000000" w:themeColor="text1"/>
                <w:kern w:val="0"/>
                <w:sz w:val="24"/>
              </w:rPr>
              <w:t>条件</w:t>
            </w:r>
          </w:p>
        </w:tc>
      </w:tr>
      <w:tr w:rsidR="006650BD">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cs="方正仿宋简体" w:hint="eastAsia"/>
                <w:bCs/>
                <w:color w:val="000000" w:themeColor="text1"/>
                <w:kern w:val="0"/>
                <w:sz w:val="24"/>
              </w:rPr>
              <w:t>融资管理岗</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本科：经济学、金融类</w:t>
            </w:r>
          </w:p>
          <w:p w:rsidR="006650BD" w:rsidRDefault="00F7436D">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研究生：经济学、金融类</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6650BD">
            <w:pPr>
              <w:widowControl/>
              <w:spacing w:line="300" w:lineRule="exact"/>
              <w:jc w:val="center"/>
              <w:rPr>
                <w:rFonts w:eastAsia="方正仿宋简体"/>
                <w:color w:val="000000" w:themeColor="text1"/>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本科及以上学历且取得相应学位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有较强的责任心、团队意识强，能吃苦耐劳</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cs="方正仿宋简体" w:hint="eastAsia"/>
                <w:bCs/>
                <w:color w:val="000000" w:themeColor="text1"/>
                <w:kern w:val="0"/>
                <w:sz w:val="24"/>
              </w:rPr>
              <w:t>合同制引进</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cs="方正仿宋简体" w:hint="eastAsia"/>
                <w:bCs/>
                <w:color w:val="000000" w:themeColor="text1"/>
                <w:kern w:val="0"/>
                <w:sz w:val="24"/>
              </w:rPr>
              <w:t>薪酬面议，提供员工食堂就餐，购买住房公积金，提供年休假</w:t>
            </w:r>
          </w:p>
        </w:tc>
      </w:tr>
      <w:tr w:rsidR="006650BD">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s="方正仿宋简体"/>
                <w:bCs/>
                <w:color w:val="000000" w:themeColor="text1"/>
                <w:kern w:val="0"/>
                <w:sz w:val="24"/>
              </w:rPr>
            </w:pPr>
            <w:r>
              <w:rPr>
                <w:rFonts w:eastAsia="方正仿宋简体" w:cs="方正仿宋简体" w:hint="eastAsia"/>
                <w:bCs/>
                <w:color w:val="000000" w:themeColor="text1"/>
                <w:kern w:val="0"/>
                <w:sz w:val="24"/>
              </w:rPr>
              <w:t>法务专员</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本科：法学类</w:t>
            </w:r>
          </w:p>
          <w:p w:rsidR="006650BD" w:rsidRDefault="00F7436D">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研究生：法学类</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6650BD">
            <w:pPr>
              <w:widowControl/>
              <w:spacing w:line="300" w:lineRule="exact"/>
              <w:jc w:val="center"/>
              <w:rPr>
                <w:rFonts w:eastAsia="方正仿宋简体"/>
                <w:color w:val="000000" w:themeColor="text1"/>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本科及以上学历且取得相应学位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有较强的责任心、团队意识强，能吃苦耐劳</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s="方正仿宋简体"/>
                <w:bCs/>
                <w:color w:val="000000" w:themeColor="text1"/>
                <w:kern w:val="0"/>
                <w:sz w:val="24"/>
              </w:rPr>
            </w:pPr>
            <w:r>
              <w:rPr>
                <w:rFonts w:eastAsia="方正仿宋简体" w:cs="方正仿宋简体" w:hint="eastAsia"/>
                <w:bCs/>
                <w:color w:val="000000" w:themeColor="text1"/>
                <w:kern w:val="0"/>
                <w:sz w:val="24"/>
              </w:rPr>
              <w:t>合同制引进</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s="方正仿宋简体"/>
                <w:bCs/>
                <w:color w:val="000000" w:themeColor="text1"/>
                <w:kern w:val="0"/>
                <w:sz w:val="24"/>
              </w:rPr>
            </w:pPr>
            <w:r>
              <w:rPr>
                <w:rFonts w:eastAsia="方正仿宋简体" w:cs="方正仿宋简体" w:hint="eastAsia"/>
                <w:bCs/>
                <w:color w:val="000000" w:themeColor="text1"/>
                <w:kern w:val="0"/>
                <w:sz w:val="24"/>
              </w:rPr>
              <w:t>薪酬面议，提供员工食堂就餐，购买住房公积金，提供年休假</w:t>
            </w:r>
          </w:p>
        </w:tc>
      </w:tr>
      <w:tr w:rsidR="006650BD">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3</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s="方正仿宋简体"/>
                <w:bCs/>
                <w:color w:val="000000" w:themeColor="text1"/>
                <w:kern w:val="0"/>
                <w:sz w:val="24"/>
              </w:rPr>
            </w:pPr>
            <w:r>
              <w:rPr>
                <w:rFonts w:eastAsia="方正仿宋简体" w:cs="方正仿宋简体" w:hint="eastAsia"/>
                <w:bCs/>
                <w:color w:val="000000" w:themeColor="text1"/>
                <w:kern w:val="0"/>
                <w:sz w:val="24"/>
              </w:rPr>
              <w:t>工程管理</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本科：土木工程类</w:t>
            </w:r>
          </w:p>
          <w:p w:rsidR="006650BD" w:rsidRDefault="00F7436D">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研究生：土木工程类</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6650BD">
            <w:pPr>
              <w:widowControl/>
              <w:spacing w:line="300" w:lineRule="exact"/>
              <w:jc w:val="center"/>
              <w:rPr>
                <w:rFonts w:eastAsia="方正仿宋简体"/>
                <w:color w:val="000000" w:themeColor="text1"/>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本科及以上学历且取得相应学位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有较强的责任心、团队意识强，能吃苦耐劳</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s="方正仿宋简体"/>
                <w:bCs/>
                <w:color w:val="000000" w:themeColor="text1"/>
                <w:kern w:val="0"/>
                <w:sz w:val="24"/>
              </w:rPr>
            </w:pPr>
            <w:r>
              <w:rPr>
                <w:rFonts w:eastAsia="方正仿宋简体" w:cs="方正仿宋简体" w:hint="eastAsia"/>
                <w:bCs/>
                <w:color w:val="000000" w:themeColor="text1"/>
                <w:kern w:val="0"/>
                <w:sz w:val="24"/>
              </w:rPr>
              <w:t>合同制引进</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s="方正仿宋简体"/>
                <w:bCs/>
                <w:color w:val="000000" w:themeColor="text1"/>
                <w:kern w:val="0"/>
                <w:sz w:val="24"/>
              </w:rPr>
            </w:pPr>
            <w:r>
              <w:rPr>
                <w:rFonts w:eastAsia="方正仿宋简体" w:cs="方正仿宋简体" w:hint="eastAsia"/>
                <w:bCs/>
                <w:color w:val="000000" w:themeColor="text1"/>
                <w:kern w:val="0"/>
                <w:sz w:val="24"/>
              </w:rPr>
              <w:t>薪酬面议，提供员工食堂就餐，购买住房公积金，提供年休假</w:t>
            </w:r>
          </w:p>
        </w:tc>
      </w:tr>
    </w:tbl>
    <w:p w:rsidR="006650BD" w:rsidRDefault="00F7436D">
      <w:pPr>
        <w:spacing w:line="600" w:lineRule="exact"/>
        <w:jc w:val="center"/>
        <w:rPr>
          <w:rFonts w:ascii="方正小标宋简体" w:eastAsia="方正小标宋简体" w:hAnsi="宋体" w:cs="宋体"/>
          <w:bCs/>
          <w:color w:val="000000" w:themeColor="text1"/>
          <w:kern w:val="0"/>
          <w:sz w:val="44"/>
          <w:szCs w:val="44"/>
        </w:rPr>
      </w:pPr>
      <w:r>
        <w:rPr>
          <w:rFonts w:eastAsia="方正仿宋简体"/>
          <w:bCs/>
          <w:color w:val="000000" w:themeColor="text1"/>
          <w:szCs w:val="32"/>
        </w:rPr>
        <w:br w:type="page"/>
      </w:r>
      <w:r>
        <w:rPr>
          <w:rFonts w:ascii="方正小标宋简体" w:eastAsia="方正小标宋简体" w:hAnsi="黑体" w:cs="黑体" w:hint="eastAsia"/>
          <w:color w:val="000000" w:themeColor="text1"/>
          <w:kern w:val="0"/>
          <w:sz w:val="44"/>
          <w:szCs w:val="44"/>
        </w:rPr>
        <w:lastRenderedPageBreak/>
        <w:t>营山县</w:t>
      </w:r>
      <w:r>
        <w:rPr>
          <w:rFonts w:eastAsia="方正小标宋简体"/>
          <w:color w:val="000000" w:themeColor="text1"/>
          <w:kern w:val="0"/>
          <w:sz w:val="44"/>
          <w:szCs w:val="44"/>
        </w:rPr>
        <w:t>2024</w:t>
      </w:r>
      <w:r>
        <w:rPr>
          <w:rFonts w:ascii="方正小标宋简体" w:eastAsia="方正小标宋简体" w:hAnsi="黑体" w:cs="黑体" w:hint="eastAsia"/>
          <w:color w:val="000000" w:themeColor="text1"/>
          <w:kern w:val="0"/>
          <w:sz w:val="44"/>
          <w:szCs w:val="44"/>
        </w:rPr>
        <w:t>年度引才需求信息表（十三）</w:t>
      </w:r>
    </w:p>
    <w:p w:rsidR="006650BD" w:rsidRDefault="006650BD">
      <w:pPr>
        <w:spacing w:line="240" w:lineRule="exact"/>
        <w:jc w:val="center"/>
        <w:rPr>
          <w:rFonts w:ascii="方正小标宋简体" w:eastAsia="方正小标宋简体" w:hAnsi="宋体" w:cs="宋体"/>
          <w:bCs/>
          <w:color w:val="000000" w:themeColor="text1"/>
          <w:kern w:val="0"/>
          <w:sz w:val="44"/>
          <w:szCs w:val="44"/>
        </w:rPr>
      </w:pPr>
    </w:p>
    <w:tbl>
      <w:tblPr>
        <w:tblW w:w="14285" w:type="dxa"/>
        <w:jc w:val="center"/>
        <w:tblLayout w:type="fixed"/>
        <w:tblLook w:val="04A0"/>
      </w:tblPr>
      <w:tblGrid>
        <w:gridCol w:w="874"/>
        <w:gridCol w:w="1523"/>
        <w:gridCol w:w="1467"/>
        <w:gridCol w:w="573"/>
        <w:gridCol w:w="410"/>
        <w:gridCol w:w="1202"/>
        <w:gridCol w:w="897"/>
        <w:gridCol w:w="1053"/>
        <w:gridCol w:w="108"/>
        <w:gridCol w:w="2342"/>
        <w:gridCol w:w="72"/>
        <w:gridCol w:w="653"/>
        <w:gridCol w:w="335"/>
        <w:gridCol w:w="653"/>
        <w:gridCol w:w="2123"/>
      </w:tblGrid>
      <w:tr w:rsidR="006650BD">
        <w:trPr>
          <w:trHeight w:val="90"/>
          <w:jc w:val="center"/>
        </w:trPr>
        <w:tc>
          <w:tcPr>
            <w:tcW w:w="8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名称</w:t>
            </w:r>
          </w:p>
        </w:tc>
        <w:tc>
          <w:tcPr>
            <w:tcW w:w="29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四川省优籁特电子科技有限公司</w:t>
            </w:r>
          </w:p>
        </w:tc>
        <w:tc>
          <w:tcPr>
            <w:tcW w:w="983" w:type="dxa"/>
            <w:gridSpan w:val="2"/>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类别</w:t>
            </w:r>
          </w:p>
        </w:tc>
        <w:tc>
          <w:tcPr>
            <w:tcW w:w="2099"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民营企业</w:t>
            </w:r>
          </w:p>
        </w:tc>
        <w:tc>
          <w:tcPr>
            <w:tcW w:w="1161"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650BD" w:rsidRDefault="00F7436D">
            <w:pPr>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网址</w:t>
            </w:r>
          </w:p>
        </w:tc>
        <w:tc>
          <w:tcPr>
            <w:tcW w:w="2414" w:type="dxa"/>
            <w:gridSpan w:val="2"/>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www.ult-unite.com</w:t>
            </w:r>
          </w:p>
        </w:tc>
        <w:tc>
          <w:tcPr>
            <w:tcW w:w="988"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邮政</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bCs/>
                <w:color w:val="000000" w:themeColor="text1"/>
                <w:kern w:val="0"/>
                <w:sz w:val="24"/>
              </w:rPr>
              <w:t>637700</w:t>
            </w:r>
          </w:p>
        </w:tc>
      </w:tr>
      <w:tr w:rsidR="006650BD">
        <w:trPr>
          <w:trHeight w:val="577"/>
          <w:jc w:val="center"/>
        </w:trPr>
        <w:tc>
          <w:tcPr>
            <w:tcW w:w="874" w:type="dxa"/>
            <w:tcBorders>
              <w:top w:val="nil"/>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联系人</w:t>
            </w:r>
          </w:p>
        </w:tc>
        <w:tc>
          <w:tcPr>
            <w:tcW w:w="29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何志波</w:t>
            </w:r>
          </w:p>
        </w:tc>
        <w:tc>
          <w:tcPr>
            <w:tcW w:w="983" w:type="dxa"/>
            <w:gridSpan w:val="2"/>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电话</w:t>
            </w:r>
          </w:p>
        </w:tc>
        <w:tc>
          <w:tcPr>
            <w:tcW w:w="2099" w:type="dxa"/>
            <w:gridSpan w:val="2"/>
            <w:tcBorders>
              <w:top w:val="nil"/>
              <w:left w:val="nil"/>
              <w:bottom w:val="single" w:sz="4" w:space="0" w:color="auto"/>
              <w:right w:val="single" w:sz="4" w:space="0" w:color="auto"/>
            </w:tcBorders>
            <w:vAlign w:val="center"/>
          </w:tcPr>
          <w:p w:rsidR="006650BD" w:rsidRDefault="00F7436D">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18090913955</w:t>
            </w:r>
          </w:p>
        </w:tc>
        <w:tc>
          <w:tcPr>
            <w:tcW w:w="1161" w:type="dxa"/>
            <w:gridSpan w:val="2"/>
            <w:tcBorders>
              <w:top w:val="nil"/>
              <w:left w:val="nil"/>
              <w:bottom w:val="single" w:sz="4" w:space="0" w:color="auto"/>
              <w:right w:val="single" w:sz="4" w:space="0" w:color="auto"/>
            </w:tcBorders>
            <w:vAlign w:val="center"/>
          </w:tcPr>
          <w:p w:rsidR="006650BD" w:rsidRDefault="00F7436D">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报名网址</w:t>
            </w:r>
          </w:p>
          <w:p w:rsidR="006650BD" w:rsidRDefault="00F7436D">
            <w:pPr>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（邮箱）</w:t>
            </w:r>
          </w:p>
        </w:tc>
        <w:tc>
          <w:tcPr>
            <w:tcW w:w="2414" w:type="dxa"/>
            <w:gridSpan w:val="2"/>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ysxwrcb2022@163.com</w:t>
            </w:r>
          </w:p>
        </w:tc>
        <w:tc>
          <w:tcPr>
            <w:tcW w:w="988"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通讯</w:t>
            </w:r>
          </w:p>
          <w:p w:rsidR="006650BD" w:rsidRDefault="00F7436D">
            <w:pPr>
              <w:widowControl/>
              <w:spacing w:line="300" w:lineRule="exact"/>
              <w:jc w:val="center"/>
              <w:rPr>
                <w:rFonts w:eastAsia="方正仿宋简体"/>
                <w:color w:val="000000" w:themeColor="text1"/>
                <w:kern w:val="0"/>
                <w:sz w:val="24"/>
              </w:rPr>
            </w:pPr>
            <w:r>
              <w:rPr>
                <w:rFonts w:ascii="方正黑体简体" w:eastAsia="方正黑体简体" w:hAnsi="方正黑体简体" w:cs="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四川省南充市营山县经开区双创路</w:t>
            </w:r>
            <w:r>
              <w:rPr>
                <w:rFonts w:eastAsia="方正仿宋简体" w:hint="eastAsia"/>
                <w:color w:val="000000" w:themeColor="text1"/>
                <w:kern w:val="0"/>
                <w:sz w:val="24"/>
              </w:rPr>
              <w:t>13</w:t>
            </w:r>
            <w:r>
              <w:rPr>
                <w:rFonts w:eastAsia="方正仿宋简体" w:hint="eastAsia"/>
                <w:color w:val="000000" w:themeColor="text1"/>
                <w:kern w:val="0"/>
                <w:sz w:val="24"/>
              </w:rPr>
              <w:t>号</w:t>
            </w:r>
          </w:p>
        </w:tc>
      </w:tr>
      <w:tr w:rsidR="006650BD">
        <w:trPr>
          <w:trHeight w:val="2091"/>
          <w:jc w:val="center"/>
        </w:trPr>
        <w:tc>
          <w:tcPr>
            <w:tcW w:w="874" w:type="dxa"/>
            <w:tcBorders>
              <w:top w:val="nil"/>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650BD" w:rsidRDefault="00F7436D">
            <w:pPr>
              <w:widowControl/>
              <w:spacing w:line="300" w:lineRule="exact"/>
              <w:jc w:val="center"/>
              <w:rPr>
                <w:rFonts w:eastAsia="方正楷体简体"/>
                <w:color w:val="000000" w:themeColor="text1"/>
                <w:kern w:val="0"/>
                <w:sz w:val="24"/>
              </w:rPr>
            </w:pPr>
            <w:r>
              <w:rPr>
                <w:rFonts w:ascii="方正黑体简体" w:eastAsia="方正黑体简体" w:hAnsi="方正黑体简体" w:cs="方正黑体简体"/>
                <w:color w:val="000000" w:themeColor="text1"/>
                <w:kern w:val="0"/>
                <w:sz w:val="24"/>
              </w:rPr>
              <w:t>简介</w:t>
            </w:r>
          </w:p>
        </w:tc>
        <w:tc>
          <w:tcPr>
            <w:tcW w:w="13411" w:type="dxa"/>
            <w:gridSpan w:val="14"/>
            <w:tcBorders>
              <w:top w:val="single" w:sz="4" w:space="0" w:color="auto"/>
              <w:left w:val="nil"/>
              <w:bottom w:val="single" w:sz="4" w:space="0" w:color="auto"/>
              <w:right w:val="single" w:sz="4" w:space="0" w:color="auto"/>
            </w:tcBorders>
            <w:tcMar>
              <w:top w:w="57" w:type="dxa"/>
              <w:bottom w:w="57" w:type="dxa"/>
            </w:tcMar>
            <w:vAlign w:val="center"/>
          </w:tcPr>
          <w:p w:rsidR="006650BD" w:rsidRDefault="00F7436D" w:rsidP="00313D85">
            <w:pPr>
              <w:widowControl/>
              <w:spacing w:line="280" w:lineRule="exact"/>
              <w:ind w:firstLineChars="200" w:firstLine="471"/>
              <w:jc w:val="left"/>
              <w:rPr>
                <w:rFonts w:eastAsia="方正仿宋简体"/>
                <w:color w:val="000000" w:themeColor="text1"/>
                <w:kern w:val="0"/>
                <w:sz w:val="24"/>
              </w:rPr>
            </w:pPr>
            <w:r>
              <w:rPr>
                <w:rFonts w:eastAsia="方正仿宋简体"/>
                <w:color w:val="000000" w:themeColor="text1"/>
                <w:kern w:val="0"/>
                <w:sz w:val="24"/>
              </w:rPr>
              <w:t>四川省优籁特电子科技有限公司成立于</w:t>
            </w:r>
            <w:r>
              <w:rPr>
                <w:rFonts w:eastAsia="方正仿宋简体"/>
                <w:color w:val="000000" w:themeColor="text1"/>
                <w:kern w:val="0"/>
                <w:sz w:val="24"/>
              </w:rPr>
              <w:t>2017</w:t>
            </w:r>
            <w:r>
              <w:rPr>
                <w:rFonts w:eastAsia="方正仿宋简体"/>
                <w:color w:val="000000" w:themeColor="text1"/>
                <w:kern w:val="0"/>
                <w:sz w:val="24"/>
              </w:rPr>
              <w:t>年</w:t>
            </w:r>
            <w:r>
              <w:rPr>
                <w:rFonts w:eastAsia="方正仿宋简体"/>
                <w:color w:val="000000" w:themeColor="text1"/>
                <w:kern w:val="0"/>
                <w:sz w:val="24"/>
              </w:rPr>
              <w:t>11</w:t>
            </w:r>
            <w:r>
              <w:rPr>
                <w:rFonts w:eastAsia="方正仿宋简体"/>
                <w:color w:val="000000" w:themeColor="text1"/>
                <w:kern w:val="0"/>
                <w:sz w:val="24"/>
              </w:rPr>
              <w:t>月，位于四川省营山县经济开发区，注册资金</w:t>
            </w:r>
            <w:r>
              <w:rPr>
                <w:rFonts w:eastAsia="方正仿宋简体"/>
                <w:color w:val="000000" w:themeColor="text1"/>
                <w:kern w:val="0"/>
                <w:sz w:val="24"/>
              </w:rPr>
              <w:t>5000</w:t>
            </w:r>
            <w:r>
              <w:rPr>
                <w:rFonts w:eastAsia="方正仿宋简体"/>
                <w:color w:val="000000" w:themeColor="text1"/>
                <w:kern w:val="0"/>
                <w:sz w:val="24"/>
              </w:rPr>
              <w:t>万元</w:t>
            </w:r>
            <w:r>
              <w:rPr>
                <w:rFonts w:eastAsia="方正仿宋简体" w:hint="eastAsia"/>
                <w:color w:val="000000" w:themeColor="text1"/>
                <w:kern w:val="0"/>
                <w:sz w:val="24"/>
              </w:rPr>
              <w:t>，</w:t>
            </w:r>
            <w:r>
              <w:rPr>
                <w:rFonts w:eastAsia="方正仿宋简体"/>
                <w:color w:val="000000" w:themeColor="text1"/>
                <w:kern w:val="0"/>
                <w:sz w:val="24"/>
              </w:rPr>
              <w:t>年产能</w:t>
            </w:r>
            <w:r>
              <w:rPr>
                <w:rFonts w:eastAsia="方正仿宋简体"/>
                <w:color w:val="000000" w:themeColor="text1"/>
                <w:kern w:val="0"/>
                <w:sz w:val="24"/>
              </w:rPr>
              <w:t>500</w:t>
            </w:r>
            <w:r>
              <w:rPr>
                <w:rFonts w:eastAsia="方正仿宋简体"/>
                <w:color w:val="000000" w:themeColor="text1"/>
                <w:kern w:val="0"/>
                <w:sz w:val="24"/>
              </w:rPr>
              <w:t>万条，厂房占地面积</w:t>
            </w:r>
            <w:r>
              <w:rPr>
                <w:rFonts w:eastAsia="方正仿宋简体"/>
                <w:color w:val="000000" w:themeColor="text1"/>
                <w:kern w:val="0"/>
                <w:sz w:val="24"/>
              </w:rPr>
              <w:t>28</w:t>
            </w:r>
            <w:r>
              <w:rPr>
                <w:rFonts w:eastAsia="方正仿宋简体"/>
                <w:color w:val="000000" w:themeColor="text1"/>
                <w:kern w:val="0"/>
                <w:sz w:val="24"/>
              </w:rPr>
              <w:t>亩，建筑面积约</w:t>
            </w:r>
            <w:r>
              <w:rPr>
                <w:rFonts w:eastAsia="方正仿宋简体"/>
                <w:color w:val="000000" w:themeColor="text1"/>
                <w:kern w:val="0"/>
                <w:sz w:val="24"/>
              </w:rPr>
              <w:t>3.5</w:t>
            </w:r>
            <w:r>
              <w:rPr>
                <w:rFonts w:eastAsia="方正仿宋简体"/>
                <w:color w:val="000000" w:themeColor="text1"/>
                <w:kern w:val="0"/>
                <w:sz w:val="24"/>
              </w:rPr>
              <w:t>万平方米，总投资</w:t>
            </w:r>
            <w:r>
              <w:rPr>
                <w:rFonts w:eastAsia="方正仿宋简体"/>
                <w:color w:val="000000" w:themeColor="text1"/>
                <w:kern w:val="0"/>
                <w:sz w:val="24"/>
              </w:rPr>
              <w:t>8000</w:t>
            </w:r>
            <w:r>
              <w:rPr>
                <w:rFonts w:eastAsia="方正仿宋简体"/>
                <w:color w:val="000000" w:themeColor="text1"/>
                <w:kern w:val="0"/>
                <w:sz w:val="24"/>
              </w:rPr>
              <w:t>余万元。</w:t>
            </w:r>
            <w:r>
              <w:rPr>
                <w:rFonts w:eastAsia="方正仿宋简体" w:hint="eastAsia"/>
                <w:color w:val="000000" w:themeColor="text1"/>
                <w:kern w:val="0"/>
                <w:sz w:val="24"/>
              </w:rPr>
              <w:t>公司总部东莞市优籁特电子科技有限公司创立于</w:t>
            </w:r>
            <w:r>
              <w:rPr>
                <w:rFonts w:eastAsia="方正仿宋简体" w:hint="eastAsia"/>
                <w:color w:val="000000" w:themeColor="text1"/>
                <w:kern w:val="0"/>
                <w:sz w:val="24"/>
              </w:rPr>
              <w:t>2006</w:t>
            </w:r>
            <w:r>
              <w:rPr>
                <w:rFonts w:eastAsia="方正仿宋简体" w:hint="eastAsia"/>
                <w:color w:val="000000" w:themeColor="text1"/>
                <w:kern w:val="0"/>
                <w:sz w:val="24"/>
              </w:rPr>
              <w:t>年，位于广东东莞清溪镇。</w:t>
            </w:r>
            <w:r>
              <w:rPr>
                <w:rFonts w:eastAsia="方正仿宋简体"/>
                <w:color w:val="000000" w:themeColor="text1"/>
                <w:kern w:val="0"/>
                <w:sz w:val="24"/>
              </w:rPr>
              <w:t>公司专业从事</w:t>
            </w:r>
            <w:r>
              <w:rPr>
                <w:rFonts w:eastAsia="方正仿宋简体" w:hint="eastAsia"/>
                <w:color w:val="000000" w:themeColor="text1"/>
                <w:kern w:val="0"/>
                <w:sz w:val="24"/>
              </w:rPr>
              <w:t>汽车线束、</w:t>
            </w:r>
            <w:r>
              <w:rPr>
                <w:rFonts w:eastAsia="方正仿宋简体"/>
                <w:color w:val="000000" w:themeColor="text1"/>
                <w:kern w:val="0"/>
                <w:sz w:val="24"/>
              </w:rPr>
              <w:t>电子产品、</w:t>
            </w:r>
            <w:r>
              <w:rPr>
                <w:rFonts w:eastAsia="方正仿宋简体" w:hint="eastAsia"/>
                <w:color w:val="000000" w:themeColor="text1"/>
                <w:kern w:val="0"/>
                <w:sz w:val="24"/>
              </w:rPr>
              <w:t>中高端</w:t>
            </w:r>
            <w:r>
              <w:rPr>
                <w:rFonts w:eastAsia="方正仿宋简体" w:hint="eastAsia"/>
                <w:color w:val="000000" w:themeColor="text1"/>
                <w:kern w:val="0"/>
                <w:sz w:val="24"/>
              </w:rPr>
              <w:t>HDMI</w:t>
            </w:r>
            <w:r>
              <w:rPr>
                <w:rFonts w:eastAsia="方正仿宋简体" w:hint="eastAsia"/>
                <w:color w:val="000000" w:themeColor="text1"/>
                <w:kern w:val="0"/>
                <w:sz w:val="24"/>
              </w:rPr>
              <w:t>线缆、</w:t>
            </w:r>
            <w:r>
              <w:rPr>
                <w:rFonts w:eastAsia="方正仿宋简体" w:hint="eastAsia"/>
                <w:color w:val="000000" w:themeColor="text1"/>
                <w:kern w:val="0"/>
                <w:sz w:val="24"/>
              </w:rPr>
              <w:t>USB</w:t>
            </w:r>
            <w:r>
              <w:rPr>
                <w:rFonts w:eastAsia="方正仿宋简体" w:hint="eastAsia"/>
                <w:color w:val="000000" w:themeColor="text1"/>
                <w:kern w:val="0"/>
                <w:sz w:val="24"/>
              </w:rPr>
              <w:t>各系列数据线、转接线及</w:t>
            </w:r>
            <w:r>
              <w:rPr>
                <w:rFonts w:eastAsia="方正仿宋简体"/>
                <w:color w:val="000000" w:themeColor="text1"/>
                <w:kern w:val="0"/>
                <w:sz w:val="24"/>
              </w:rPr>
              <w:t>计算机周边产品研发、生产、销售和服务。</w:t>
            </w:r>
            <w:r>
              <w:rPr>
                <w:rFonts w:eastAsia="方正仿宋简体" w:hint="eastAsia"/>
                <w:color w:val="000000" w:themeColor="text1"/>
                <w:kern w:val="0"/>
                <w:sz w:val="24"/>
              </w:rPr>
              <w:t>线下营销</w:t>
            </w:r>
            <w:r>
              <w:rPr>
                <w:rFonts w:eastAsia="方正仿宋简体"/>
                <w:color w:val="000000" w:themeColor="text1"/>
                <w:kern w:val="0"/>
                <w:sz w:val="24"/>
              </w:rPr>
              <w:t>在深圳、广州、苏州等地均设有展销分部，</w:t>
            </w:r>
            <w:r>
              <w:rPr>
                <w:rFonts w:eastAsia="方正仿宋简体" w:hint="eastAsia"/>
                <w:color w:val="000000" w:themeColor="text1"/>
                <w:kern w:val="0"/>
                <w:sz w:val="24"/>
              </w:rPr>
              <w:t>线上营销在国内外各大电商平台开设旗舰店，</w:t>
            </w:r>
            <w:r>
              <w:rPr>
                <w:rFonts w:eastAsia="方正仿宋简体"/>
                <w:color w:val="000000" w:themeColor="text1"/>
                <w:kern w:val="0"/>
                <w:sz w:val="24"/>
              </w:rPr>
              <w:t>十余年来公司凭借雄厚的技术开发实力和市场超前的</w:t>
            </w:r>
            <w:r>
              <w:rPr>
                <w:rFonts w:eastAsia="方正仿宋简体"/>
                <w:color w:val="000000" w:themeColor="text1"/>
                <w:kern w:val="0"/>
                <w:sz w:val="24"/>
              </w:rPr>
              <w:t>产品取得了迅猛发展，目前是</w:t>
            </w:r>
            <w:r>
              <w:rPr>
                <w:rFonts w:eastAsia="方正仿宋简体" w:hint="eastAsia"/>
                <w:color w:val="000000" w:themeColor="text1"/>
                <w:kern w:val="0"/>
                <w:sz w:val="24"/>
              </w:rPr>
              <w:t>吉利汽车、欧度科技、</w:t>
            </w:r>
            <w:r>
              <w:rPr>
                <w:rFonts w:eastAsia="方正仿宋简体"/>
                <w:color w:val="000000" w:themeColor="text1"/>
                <w:kern w:val="0"/>
                <w:sz w:val="24"/>
              </w:rPr>
              <w:t>Facebook, Spirent, Delock</w:t>
            </w:r>
            <w:r>
              <w:rPr>
                <w:rFonts w:eastAsia="方正仿宋简体"/>
                <w:color w:val="000000" w:themeColor="text1"/>
                <w:kern w:val="0"/>
                <w:sz w:val="24"/>
              </w:rPr>
              <w:t>指定合作供应商，产品远销欧美、</w:t>
            </w:r>
            <w:r>
              <w:rPr>
                <w:rFonts w:eastAsia="方正仿宋简体" w:hint="eastAsia"/>
                <w:color w:val="000000" w:themeColor="text1"/>
                <w:kern w:val="0"/>
                <w:sz w:val="24"/>
              </w:rPr>
              <w:t>日本、中国台湾</w:t>
            </w:r>
            <w:r>
              <w:rPr>
                <w:rFonts w:eastAsia="方正仿宋简体"/>
                <w:color w:val="000000" w:themeColor="text1"/>
                <w:kern w:val="0"/>
                <w:sz w:val="24"/>
              </w:rPr>
              <w:t>及</w:t>
            </w:r>
            <w:r>
              <w:rPr>
                <w:rFonts w:eastAsia="方正仿宋简体" w:hint="eastAsia"/>
                <w:color w:val="000000" w:themeColor="text1"/>
                <w:kern w:val="0"/>
                <w:sz w:val="24"/>
              </w:rPr>
              <w:t>香港等地区。</w:t>
            </w:r>
          </w:p>
        </w:tc>
      </w:tr>
      <w:tr w:rsidR="006650BD">
        <w:trPr>
          <w:trHeight w:val="600"/>
          <w:jc w:val="center"/>
        </w:trPr>
        <w:tc>
          <w:tcPr>
            <w:tcW w:w="874" w:type="dxa"/>
            <w:tcBorders>
              <w:top w:val="nil"/>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序号</w:t>
            </w:r>
          </w:p>
        </w:tc>
        <w:tc>
          <w:tcPr>
            <w:tcW w:w="1523"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岗位</w:t>
            </w:r>
          </w:p>
        </w:tc>
        <w:tc>
          <w:tcPr>
            <w:tcW w:w="2040" w:type="dxa"/>
            <w:gridSpan w:val="2"/>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专业</w:t>
            </w:r>
          </w:p>
        </w:tc>
        <w:tc>
          <w:tcPr>
            <w:tcW w:w="1612" w:type="dxa"/>
            <w:gridSpan w:val="2"/>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职务职称</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950" w:type="dxa"/>
            <w:gridSpan w:val="2"/>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学历学位</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2450" w:type="dxa"/>
            <w:gridSpan w:val="2"/>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其他要求</w:t>
            </w:r>
          </w:p>
        </w:tc>
        <w:tc>
          <w:tcPr>
            <w:tcW w:w="725" w:type="dxa"/>
            <w:gridSpan w:val="2"/>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需求</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人数</w:t>
            </w:r>
          </w:p>
        </w:tc>
        <w:tc>
          <w:tcPr>
            <w:tcW w:w="988" w:type="dxa"/>
            <w:gridSpan w:val="2"/>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方式</w:t>
            </w:r>
          </w:p>
        </w:tc>
        <w:tc>
          <w:tcPr>
            <w:tcW w:w="2123" w:type="dxa"/>
            <w:tcBorders>
              <w:top w:val="nil"/>
              <w:left w:val="nil"/>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提供薪酬、生活待</w:t>
            </w:r>
          </w:p>
          <w:p w:rsidR="006650BD" w:rsidRDefault="00F7436D">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遇或其他优惠</w:t>
            </w:r>
            <w:r>
              <w:rPr>
                <w:rFonts w:ascii="方正黑体简体" w:eastAsia="方正黑体简体" w:hAnsi="方正黑体简体" w:cs="方正黑体简体" w:hint="eastAsia"/>
                <w:color w:val="000000" w:themeColor="text1"/>
                <w:kern w:val="0"/>
                <w:sz w:val="24"/>
              </w:rPr>
              <w:t>条件</w:t>
            </w:r>
          </w:p>
        </w:tc>
      </w:tr>
      <w:tr w:rsidR="006650BD">
        <w:trPr>
          <w:trHeight w:val="1079"/>
          <w:jc w:val="center"/>
        </w:trPr>
        <w:tc>
          <w:tcPr>
            <w:tcW w:w="8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52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电商运营</w:t>
            </w:r>
          </w:p>
        </w:tc>
        <w:tc>
          <w:tcPr>
            <w:tcW w:w="204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电子商务、数字媒体艺术</w:t>
            </w:r>
          </w:p>
        </w:tc>
        <w:tc>
          <w:tcPr>
            <w:tcW w:w="161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初级及以上</w:t>
            </w:r>
          </w:p>
        </w:tc>
        <w:tc>
          <w:tcPr>
            <w:tcW w:w="19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本科及以上学历且取得相应学位</w:t>
            </w:r>
          </w:p>
        </w:tc>
        <w:tc>
          <w:tcPr>
            <w:tcW w:w="24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仅限</w:t>
            </w:r>
            <w:r>
              <w:rPr>
                <w:rFonts w:eastAsia="方正仿宋简体" w:hint="eastAsia"/>
                <w:color w:val="000000" w:themeColor="text1"/>
                <w:kern w:val="0"/>
                <w:sz w:val="24"/>
              </w:rPr>
              <w:t>2024</w:t>
            </w:r>
            <w:r>
              <w:rPr>
                <w:rFonts w:eastAsia="方正仿宋简体" w:hint="eastAsia"/>
                <w:color w:val="000000" w:themeColor="text1"/>
                <w:kern w:val="0"/>
                <w:sz w:val="24"/>
              </w:rPr>
              <w:t>年应届毕业生；新媒体运营、直播运营</w:t>
            </w:r>
          </w:p>
        </w:tc>
        <w:tc>
          <w:tcPr>
            <w:tcW w:w="72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98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合同制引进</w:t>
            </w:r>
          </w:p>
        </w:tc>
        <w:tc>
          <w:tcPr>
            <w:tcW w:w="212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薪资</w:t>
            </w:r>
            <w:r>
              <w:rPr>
                <w:rFonts w:eastAsia="方正仿宋简体" w:hint="eastAsia"/>
                <w:color w:val="000000" w:themeColor="text1"/>
                <w:kern w:val="0"/>
                <w:sz w:val="24"/>
              </w:rPr>
              <w:t>10K</w:t>
            </w:r>
            <w:r>
              <w:rPr>
                <w:rFonts w:eastAsia="方正仿宋简体" w:hint="eastAsia"/>
                <w:color w:val="000000" w:themeColor="text1"/>
                <w:kern w:val="0"/>
                <w:sz w:val="24"/>
              </w:rPr>
              <w:t>—</w:t>
            </w:r>
            <w:r>
              <w:rPr>
                <w:rFonts w:eastAsia="方正仿宋简体" w:hint="eastAsia"/>
                <w:color w:val="000000" w:themeColor="text1"/>
                <w:kern w:val="0"/>
                <w:sz w:val="24"/>
              </w:rPr>
              <w:t>15K/</w:t>
            </w:r>
            <w:r>
              <w:rPr>
                <w:rFonts w:eastAsia="方正仿宋简体" w:hint="eastAsia"/>
                <w:color w:val="000000" w:themeColor="text1"/>
                <w:kern w:val="0"/>
                <w:sz w:val="24"/>
              </w:rPr>
              <w:t>月</w:t>
            </w:r>
            <w:r>
              <w:rPr>
                <w:rFonts w:eastAsia="方正仿宋简体" w:hint="eastAsia"/>
                <w:color w:val="000000" w:themeColor="text1"/>
                <w:kern w:val="0"/>
                <w:sz w:val="24"/>
              </w:rPr>
              <w:t>+</w:t>
            </w:r>
            <w:r>
              <w:rPr>
                <w:rFonts w:eastAsia="方正仿宋简体" w:hint="eastAsia"/>
                <w:color w:val="000000" w:themeColor="text1"/>
                <w:kern w:val="0"/>
                <w:sz w:val="24"/>
              </w:rPr>
              <w:t>提成，提供住宿、食堂等</w:t>
            </w:r>
          </w:p>
        </w:tc>
      </w:tr>
      <w:tr w:rsidR="006650BD">
        <w:trPr>
          <w:trHeight w:val="1504"/>
          <w:jc w:val="center"/>
        </w:trPr>
        <w:tc>
          <w:tcPr>
            <w:tcW w:w="8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52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高级</w:t>
            </w:r>
            <w:r>
              <w:rPr>
                <w:rFonts w:eastAsia="方正仿宋简体" w:hint="eastAsia"/>
                <w:color w:val="000000" w:themeColor="text1"/>
                <w:kern w:val="0"/>
                <w:sz w:val="24"/>
              </w:rPr>
              <w:t>ID</w:t>
            </w:r>
            <w:r>
              <w:rPr>
                <w:rFonts w:eastAsia="方正仿宋简体" w:hint="eastAsia"/>
                <w:color w:val="000000" w:themeColor="text1"/>
                <w:kern w:val="0"/>
                <w:sz w:val="24"/>
              </w:rPr>
              <w:t>工程师（</w:t>
            </w:r>
            <w:r>
              <w:rPr>
                <w:rFonts w:eastAsia="方正仿宋简体" w:hint="eastAsia"/>
                <w:color w:val="000000" w:themeColor="text1"/>
                <w:kern w:val="0"/>
                <w:sz w:val="24"/>
              </w:rPr>
              <w:t>3C</w:t>
            </w:r>
            <w:r>
              <w:rPr>
                <w:rFonts w:eastAsia="方正仿宋简体" w:hint="eastAsia"/>
                <w:color w:val="000000" w:themeColor="text1"/>
                <w:kern w:val="0"/>
                <w:sz w:val="24"/>
              </w:rPr>
              <w:t>数码产品）</w:t>
            </w:r>
          </w:p>
        </w:tc>
        <w:tc>
          <w:tcPr>
            <w:tcW w:w="204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电子信息、工业设计、机械工程、美术、书法</w:t>
            </w:r>
          </w:p>
        </w:tc>
        <w:tc>
          <w:tcPr>
            <w:tcW w:w="161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初级及以上</w:t>
            </w:r>
          </w:p>
        </w:tc>
        <w:tc>
          <w:tcPr>
            <w:tcW w:w="19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本科及以上学历且取得相应学位</w:t>
            </w:r>
          </w:p>
        </w:tc>
        <w:tc>
          <w:tcPr>
            <w:tcW w:w="24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仅限</w:t>
            </w:r>
            <w:r>
              <w:rPr>
                <w:rFonts w:eastAsia="方正仿宋简体" w:hint="eastAsia"/>
                <w:color w:val="000000" w:themeColor="text1"/>
                <w:kern w:val="0"/>
                <w:sz w:val="24"/>
              </w:rPr>
              <w:t>2024</w:t>
            </w:r>
            <w:r>
              <w:rPr>
                <w:rFonts w:eastAsia="方正仿宋简体" w:hint="eastAsia"/>
                <w:color w:val="000000" w:themeColor="text1"/>
                <w:kern w:val="0"/>
                <w:sz w:val="24"/>
              </w:rPr>
              <w:t>年应届毕业生；能熟练运用</w:t>
            </w:r>
            <w:r>
              <w:rPr>
                <w:rFonts w:eastAsia="方正仿宋简体" w:hint="eastAsia"/>
                <w:color w:val="000000" w:themeColor="text1"/>
                <w:kern w:val="0"/>
                <w:sz w:val="24"/>
              </w:rPr>
              <w:t>CAD</w:t>
            </w:r>
            <w:r>
              <w:rPr>
                <w:rFonts w:eastAsia="方正仿宋简体" w:hint="eastAsia"/>
                <w:color w:val="000000" w:themeColor="text1"/>
                <w:kern w:val="0"/>
                <w:sz w:val="24"/>
              </w:rPr>
              <w:t>、</w:t>
            </w:r>
            <w:r>
              <w:rPr>
                <w:rFonts w:eastAsia="方正仿宋简体" w:hint="eastAsia"/>
                <w:color w:val="000000" w:themeColor="text1"/>
                <w:kern w:val="0"/>
                <w:sz w:val="24"/>
              </w:rPr>
              <w:t>PS</w:t>
            </w:r>
            <w:r>
              <w:rPr>
                <w:rFonts w:eastAsia="方正仿宋简体" w:hint="eastAsia"/>
                <w:color w:val="000000" w:themeColor="text1"/>
                <w:kern w:val="0"/>
                <w:sz w:val="24"/>
              </w:rPr>
              <w:t>或</w:t>
            </w:r>
            <w:r>
              <w:rPr>
                <w:rFonts w:eastAsia="方正仿宋简体" w:hint="eastAsia"/>
                <w:color w:val="000000" w:themeColor="text1"/>
                <w:kern w:val="0"/>
                <w:sz w:val="24"/>
              </w:rPr>
              <w:t>3</w:t>
            </w:r>
            <w:r>
              <w:rPr>
                <w:rFonts w:eastAsia="方正仿宋简体" w:hint="eastAsia"/>
                <w:color w:val="000000" w:themeColor="text1"/>
                <w:kern w:val="0"/>
                <w:sz w:val="24"/>
              </w:rPr>
              <w:t>类</w:t>
            </w:r>
            <w:r>
              <w:rPr>
                <w:rFonts w:eastAsia="方正仿宋简体" w:hint="eastAsia"/>
                <w:color w:val="000000" w:themeColor="text1"/>
                <w:kern w:val="0"/>
                <w:sz w:val="24"/>
              </w:rPr>
              <w:t>Pro/E</w:t>
            </w:r>
            <w:r>
              <w:rPr>
                <w:rFonts w:eastAsia="方正仿宋简体" w:hint="eastAsia"/>
                <w:color w:val="000000" w:themeColor="text1"/>
                <w:kern w:val="0"/>
                <w:sz w:val="24"/>
              </w:rPr>
              <w:t>等设计软件、渲染类</w:t>
            </w:r>
            <w:r>
              <w:rPr>
                <w:rFonts w:eastAsia="方正仿宋简体" w:hint="eastAsia"/>
                <w:color w:val="000000" w:themeColor="text1"/>
                <w:kern w:val="0"/>
                <w:sz w:val="24"/>
              </w:rPr>
              <w:t>KS</w:t>
            </w:r>
          </w:p>
        </w:tc>
        <w:tc>
          <w:tcPr>
            <w:tcW w:w="72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98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合同制引进</w:t>
            </w:r>
          </w:p>
        </w:tc>
        <w:tc>
          <w:tcPr>
            <w:tcW w:w="212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薪资</w:t>
            </w:r>
            <w:r>
              <w:rPr>
                <w:rFonts w:eastAsia="方正仿宋简体" w:hint="eastAsia"/>
                <w:color w:val="000000" w:themeColor="text1"/>
                <w:kern w:val="0"/>
                <w:sz w:val="24"/>
              </w:rPr>
              <w:t>8K</w:t>
            </w:r>
            <w:r>
              <w:rPr>
                <w:rFonts w:eastAsia="方正仿宋简体" w:hint="eastAsia"/>
                <w:color w:val="000000" w:themeColor="text1"/>
                <w:kern w:val="0"/>
                <w:sz w:val="24"/>
              </w:rPr>
              <w:t>—</w:t>
            </w:r>
            <w:r>
              <w:rPr>
                <w:rFonts w:eastAsia="方正仿宋简体" w:hint="eastAsia"/>
                <w:color w:val="000000" w:themeColor="text1"/>
                <w:kern w:val="0"/>
                <w:sz w:val="24"/>
              </w:rPr>
              <w:t>12K/</w:t>
            </w:r>
            <w:r>
              <w:rPr>
                <w:rFonts w:eastAsia="方正仿宋简体" w:hint="eastAsia"/>
                <w:color w:val="000000" w:themeColor="text1"/>
                <w:kern w:val="0"/>
                <w:sz w:val="24"/>
              </w:rPr>
              <w:t>月，提供住宿、食堂等</w:t>
            </w:r>
          </w:p>
        </w:tc>
      </w:tr>
      <w:tr w:rsidR="006650BD">
        <w:trPr>
          <w:trHeight w:val="1442"/>
          <w:jc w:val="center"/>
        </w:trPr>
        <w:tc>
          <w:tcPr>
            <w:tcW w:w="8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3</w:t>
            </w:r>
          </w:p>
        </w:tc>
        <w:tc>
          <w:tcPr>
            <w:tcW w:w="152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新媒体运营</w:t>
            </w:r>
          </w:p>
        </w:tc>
        <w:tc>
          <w:tcPr>
            <w:tcW w:w="204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播音主持、新闻传播、电子商务等</w:t>
            </w:r>
          </w:p>
        </w:tc>
        <w:tc>
          <w:tcPr>
            <w:tcW w:w="161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初级及以上</w:t>
            </w:r>
          </w:p>
        </w:tc>
        <w:tc>
          <w:tcPr>
            <w:tcW w:w="19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本科及以上学历且取得相应学位</w:t>
            </w:r>
          </w:p>
        </w:tc>
        <w:tc>
          <w:tcPr>
            <w:tcW w:w="24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新媒体运营、直播</w:t>
            </w:r>
          </w:p>
        </w:tc>
        <w:tc>
          <w:tcPr>
            <w:tcW w:w="72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98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合同制引进</w:t>
            </w:r>
          </w:p>
        </w:tc>
        <w:tc>
          <w:tcPr>
            <w:tcW w:w="212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薪资</w:t>
            </w:r>
            <w:r>
              <w:rPr>
                <w:rFonts w:eastAsia="方正仿宋简体" w:hint="eastAsia"/>
                <w:color w:val="000000" w:themeColor="text1"/>
                <w:kern w:val="0"/>
                <w:sz w:val="24"/>
              </w:rPr>
              <w:t>6K</w:t>
            </w:r>
            <w:r>
              <w:rPr>
                <w:rFonts w:eastAsia="方正仿宋简体" w:hint="eastAsia"/>
                <w:color w:val="000000" w:themeColor="text1"/>
                <w:kern w:val="0"/>
                <w:sz w:val="24"/>
              </w:rPr>
              <w:t>—</w:t>
            </w:r>
            <w:r>
              <w:rPr>
                <w:rFonts w:eastAsia="方正仿宋简体" w:hint="eastAsia"/>
                <w:color w:val="000000" w:themeColor="text1"/>
                <w:kern w:val="0"/>
                <w:sz w:val="24"/>
              </w:rPr>
              <w:t>10K/</w:t>
            </w:r>
            <w:r>
              <w:rPr>
                <w:rFonts w:eastAsia="方正仿宋简体" w:hint="eastAsia"/>
                <w:color w:val="000000" w:themeColor="text1"/>
                <w:kern w:val="0"/>
                <w:sz w:val="24"/>
              </w:rPr>
              <w:t>月，提供住宿、食堂等</w:t>
            </w:r>
          </w:p>
        </w:tc>
      </w:tr>
      <w:tr w:rsidR="006650BD">
        <w:trPr>
          <w:trHeight w:val="1308"/>
          <w:jc w:val="center"/>
        </w:trPr>
        <w:tc>
          <w:tcPr>
            <w:tcW w:w="8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lastRenderedPageBreak/>
              <w:t>4</w:t>
            </w:r>
          </w:p>
        </w:tc>
        <w:tc>
          <w:tcPr>
            <w:tcW w:w="152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亚马逊运营</w:t>
            </w:r>
          </w:p>
        </w:tc>
        <w:tc>
          <w:tcPr>
            <w:tcW w:w="204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电子商务、学前教育</w:t>
            </w:r>
          </w:p>
        </w:tc>
        <w:tc>
          <w:tcPr>
            <w:tcW w:w="161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6650BD">
            <w:pPr>
              <w:widowControl/>
              <w:spacing w:line="300" w:lineRule="exact"/>
              <w:jc w:val="center"/>
              <w:rPr>
                <w:rFonts w:eastAsia="方正仿宋简体"/>
                <w:color w:val="000000" w:themeColor="text1"/>
                <w:kern w:val="0"/>
                <w:sz w:val="24"/>
              </w:rPr>
            </w:pPr>
          </w:p>
        </w:tc>
        <w:tc>
          <w:tcPr>
            <w:tcW w:w="19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本科及以上学历且取得相应学位</w:t>
            </w:r>
          </w:p>
        </w:tc>
        <w:tc>
          <w:tcPr>
            <w:tcW w:w="24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口语、线上对话流畅，英语</w:t>
            </w:r>
            <w:r>
              <w:rPr>
                <w:rFonts w:eastAsia="方正仿宋简体" w:hint="eastAsia"/>
                <w:color w:val="000000" w:themeColor="text1"/>
                <w:kern w:val="0"/>
                <w:sz w:val="24"/>
              </w:rPr>
              <w:t>4</w:t>
            </w:r>
            <w:r>
              <w:rPr>
                <w:rFonts w:eastAsia="方正仿宋简体" w:hint="eastAsia"/>
                <w:color w:val="000000" w:themeColor="text1"/>
                <w:kern w:val="0"/>
                <w:sz w:val="24"/>
              </w:rPr>
              <w:t>级以上</w:t>
            </w:r>
          </w:p>
        </w:tc>
        <w:tc>
          <w:tcPr>
            <w:tcW w:w="72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98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合同制引进</w:t>
            </w:r>
          </w:p>
        </w:tc>
        <w:tc>
          <w:tcPr>
            <w:tcW w:w="212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薪资</w:t>
            </w:r>
            <w:r>
              <w:rPr>
                <w:rFonts w:eastAsia="方正仿宋简体" w:hint="eastAsia"/>
                <w:color w:val="000000" w:themeColor="text1"/>
                <w:kern w:val="0"/>
                <w:sz w:val="24"/>
              </w:rPr>
              <w:t>5K</w:t>
            </w:r>
            <w:r>
              <w:rPr>
                <w:rFonts w:eastAsia="方正仿宋简体" w:hint="eastAsia"/>
                <w:color w:val="000000" w:themeColor="text1"/>
                <w:kern w:val="0"/>
                <w:sz w:val="24"/>
              </w:rPr>
              <w:t>—</w:t>
            </w:r>
            <w:r>
              <w:rPr>
                <w:rFonts w:eastAsia="方正仿宋简体" w:hint="eastAsia"/>
                <w:color w:val="000000" w:themeColor="text1"/>
                <w:kern w:val="0"/>
                <w:sz w:val="24"/>
              </w:rPr>
              <w:t>6K/</w:t>
            </w:r>
            <w:r>
              <w:rPr>
                <w:rFonts w:eastAsia="方正仿宋简体" w:hint="eastAsia"/>
                <w:color w:val="000000" w:themeColor="text1"/>
                <w:kern w:val="0"/>
                <w:sz w:val="24"/>
              </w:rPr>
              <w:t>月，提供住宿、食堂等</w:t>
            </w:r>
          </w:p>
        </w:tc>
      </w:tr>
      <w:tr w:rsidR="006650BD">
        <w:trPr>
          <w:trHeight w:val="1439"/>
          <w:jc w:val="center"/>
        </w:trPr>
        <w:tc>
          <w:tcPr>
            <w:tcW w:w="8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5</w:t>
            </w:r>
          </w:p>
        </w:tc>
        <w:tc>
          <w:tcPr>
            <w:tcW w:w="152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实验室负责</w:t>
            </w:r>
            <w:r>
              <w:rPr>
                <w:rFonts w:eastAsia="方正仿宋简体" w:hint="eastAsia"/>
                <w:color w:val="000000" w:themeColor="text1"/>
                <w:kern w:val="0"/>
                <w:sz w:val="24"/>
              </w:rPr>
              <w:t xml:space="preserve"> </w:t>
            </w:r>
            <w:r>
              <w:rPr>
                <w:rFonts w:eastAsia="方正仿宋简体" w:hint="eastAsia"/>
                <w:color w:val="000000" w:themeColor="text1"/>
                <w:kern w:val="0"/>
                <w:sz w:val="24"/>
              </w:rPr>
              <w:t>人</w:t>
            </w:r>
          </w:p>
        </w:tc>
        <w:tc>
          <w:tcPr>
            <w:tcW w:w="204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电子信息、工业设计、机电一体化、模具设计与制造</w:t>
            </w:r>
          </w:p>
        </w:tc>
        <w:tc>
          <w:tcPr>
            <w:tcW w:w="161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初级及以上</w:t>
            </w:r>
          </w:p>
        </w:tc>
        <w:tc>
          <w:tcPr>
            <w:tcW w:w="19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本科及以上学历且取得相应学位</w:t>
            </w:r>
          </w:p>
        </w:tc>
        <w:tc>
          <w:tcPr>
            <w:tcW w:w="24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能熟练运营</w:t>
            </w:r>
            <w:r>
              <w:rPr>
                <w:rFonts w:eastAsia="方正仿宋简体" w:hint="eastAsia"/>
                <w:color w:val="000000" w:themeColor="text1"/>
                <w:kern w:val="0"/>
                <w:sz w:val="24"/>
              </w:rPr>
              <w:t>CAD</w:t>
            </w:r>
            <w:r>
              <w:rPr>
                <w:rFonts w:eastAsia="方正仿宋简体" w:hint="eastAsia"/>
                <w:color w:val="000000" w:themeColor="text1"/>
                <w:kern w:val="0"/>
                <w:sz w:val="24"/>
              </w:rPr>
              <w:t>、动手能力强</w:t>
            </w:r>
          </w:p>
        </w:tc>
        <w:tc>
          <w:tcPr>
            <w:tcW w:w="72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98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合同制引进</w:t>
            </w:r>
          </w:p>
        </w:tc>
        <w:tc>
          <w:tcPr>
            <w:tcW w:w="212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薪资</w:t>
            </w:r>
            <w:r>
              <w:rPr>
                <w:rFonts w:eastAsia="方正仿宋简体" w:hint="eastAsia"/>
                <w:color w:val="000000" w:themeColor="text1"/>
                <w:kern w:val="0"/>
                <w:sz w:val="24"/>
              </w:rPr>
              <w:t>5K</w:t>
            </w:r>
            <w:r>
              <w:rPr>
                <w:rFonts w:eastAsia="方正仿宋简体" w:hint="eastAsia"/>
                <w:color w:val="000000" w:themeColor="text1"/>
                <w:kern w:val="0"/>
                <w:sz w:val="24"/>
              </w:rPr>
              <w:t>—</w:t>
            </w:r>
            <w:r>
              <w:rPr>
                <w:rFonts w:eastAsia="方正仿宋简体" w:hint="eastAsia"/>
                <w:color w:val="000000" w:themeColor="text1"/>
                <w:kern w:val="0"/>
                <w:sz w:val="24"/>
              </w:rPr>
              <w:t>8K/</w:t>
            </w:r>
            <w:r>
              <w:rPr>
                <w:rFonts w:eastAsia="方正仿宋简体" w:hint="eastAsia"/>
                <w:color w:val="000000" w:themeColor="text1"/>
                <w:kern w:val="0"/>
                <w:sz w:val="24"/>
              </w:rPr>
              <w:t>月，提供住宿、食堂等</w:t>
            </w:r>
          </w:p>
        </w:tc>
      </w:tr>
      <w:tr w:rsidR="006650BD">
        <w:trPr>
          <w:trHeight w:val="1439"/>
          <w:jc w:val="center"/>
        </w:trPr>
        <w:tc>
          <w:tcPr>
            <w:tcW w:w="8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w:t>
            </w:r>
          </w:p>
        </w:tc>
        <w:tc>
          <w:tcPr>
            <w:tcW w:w="152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品质管理</w:t>
            </w:r>
          </w:p>
        </w:tc>
        <w:tc>
          <w:tcPr>
            <w:tcW w:w="204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电子信息、机械设计制造及其自动化、机电一体化技术</w:t>
            </w:r>
          </w:p>
        </w:tc>
        <w:tc>
          <w:tcPr>
            <w:tcW w:w="161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6650BD">
            <w:pPr>
              <w:widowControl/>
              <w:spacing w:line="300" w:lineRule="exact"/>
              <w:jc w:val="center"/>
              <w:rPr>
                <w:rFonts w:eastAsia="方正仿宋简体"/>
                <w:color w:val="000000" w:themeColor="text1"/>
                <w:kern w:val="0"/>
                <w:sz w:val="24"/>
              </w:rPr>
            </w:pPr>
          </w:p>
        </w:tc>
        <w:tc>
          <w:tcPr>
            <w:tcW w:w="19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本科及以上学历且取得相应学位</w:t>
            </w:r>
          </w:p>
        </w:tc>
        <w:tc>
          <w:tcPr>
            <w:tcW w:w="24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能熟练运营</w:t>
            </w:r>
            <w:r>
              <w:rPr>
                <w:rFonts w:eastAsia="方正仿宋简体" w:hint="eastAsia"/>
                <w:color w:val="000000" w:themeColor="text1"/>
                <w:kern w:val="0"/>
                <w:sz w:val="24"/>
              </w:rPr>
              <w:t>CAD</w:t>
            </w:r>
            <w:r>
              <w:rPr>
                <w:rFonts w:eastAsia="方正仿宋简体" w:hint="eastAsia"/>
                <w:color w:val="000000" w:themeColor="text1"/>
                <w:kern w:val="0"/>
                <w:sz w:val="24"/>
              </w:rPr>
              <w:t>、动手能力强</w:t>
            </w:r>
          </w:p>
        </w:tc>
        <w:tc>
          <w:tcPr>
            <w:tcW w:w="72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98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合同制引进</w:t>
            </w:r>
          </w:p>
        </w:tc>
        <w:tc>
          <w:tcPr>
            <w:tcW w:w="212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650BD" w:rsidRDefault="00F7436D">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薪资</w:t>
            </w:r>
            <w:r>
              <w:rPr>
                <w:rFonts w:eastAsia="方正仿宋简体" w:hint="eastAsia"/>
                <w:color w:val="000000" w:themeColor="text1"/>
                <w:kern w:val="0"/>
                <w:sz w:val="24"/>
              </w:rPr>
              <w:t>4K</w:t>
            </w:r>
            <w:r>
              <w:rPr>
                <w:rFonts w:eastAsia="方正仿宋简体" w:hint="eastAsia"/>
                <w:color w:val="000000" w:themeColor="text1"/>
                <w:kern w:val="0"/>
                <w:sz w:val="24"/>
              </w:rPr>
              <w:t>—</w:t>
            </w:r>
            <w:r>
              <w:rPr>
                <w:rFonts w:eastAsia="方正仿宋简体" w:hint="eastAsia"/>
                <w:color w:val="000000" w:themeColor="text1"/>
                <w:kern w:val="0"/>
                <w:sz w:val="24"/>
              </w:rPr>
              <w:t>7K/</w:t>
            </w:r>
            <w:r>
              <w:rPr>
                <w:rFonts w:eastAsia="方正仿宋简体" w:hint="eastAsia"/>
                <w:color w:val="000000" w:themeColor="text1"/>
                <w:kern w:val="0"/>
                <w:sz w:val="24"/>
              </w:rPr>
              <w:t>月，提供住宿、食堂等</w:t>
            </w:r>
          </w:p>
        </w:tc>
      </w:tr>
    </w:tbl>
    <w:p w:rsidR="006650BD" w:rsidRDefault="006650BD">
      <w:pPr>
        <w:rPr>
          <w:color w:val="000000" w:themeColor="text1"/>
        </w:rPr>
      </w:pPr>
    </w:p>
    <w:p w:rsidR="006650BD" w:rsidRDefault="006650BD">
      <w:pPr>
        <w:pStyle w:val="Default"/>
        <w:jc w:val="center"/>
        <w:rPr>
          <w:rFonts w:ascii="Times New Roman" w:eastAsia="方正小标宋简体" w:cs="Times New Roman"/>
          <w:b/>
          <w:bCs/>
          <w:color w:val="000000" w:themeColor="text1"/>
          <w:sz w:val="36"/>
          <w:szCs w:val="36"/>
          <w:lang w:val="zh-CN"/>
        </w:rPr>
      </w:pPr>
    </w:p>
    <w:sectPr w:rsidR="006650BD" w:rsidSect="006650BD">
      <w:headerReference w:type="even" r:id="rId13"/>
      <w:headerReference w:type="default" r:id="rId14"/>
      <w:footerReference w:type="even" r:id="rId15"/>
      <w:footerReference w:type="default" r:id="rId16"/>
      <w:footerReference w:type="first" r:id="rId17"/>
      <w:pgSz w:w="16838" w:h="11906" w:orient="landscape"/>
      <w:pgMar w:top="1134" w:right="1134" w:bottom="1134" w:left="1134" w:header="851" w:footer="851" w:gutter="0"/>
      <w:cols w:space="720"/>
      <w:titlePg/>
      <w:docGrid w:type="linesAndChars" w:linePitch="579" w:charSpace="-11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36D" w:rsidRDefault="00F7436D" w:rsidP="006650BD">
      <w:r>
        <w:separator/>
      </w:r>
    </w:p>
  </w:endnote>
  <w:endnote w:type="continuationSeparator" w:id="0">
    <w:p w:rsidR="00F7436D" w:rsidRDefault="00F7436D" w:rsidP="006650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embedBold r:id="rId1" w:subsetted="1" w:fontKey="{B0F6AF2C-B1BB-4EB5-8401-3011CFB5DE20}"/>
  </w:font>
  <w:font w:name="方正黑体简体">
    <w:panose1 w:val="02010601030101010101"/>
    <w:charset w:val="86"/>
    <w:family w:val="auto"/>
    <w:pitch w:val="variable"/>
    <w:sig w:usb0="00000001" w:usb1="080E0000" w:usb2="00000010" w:usb3="00000000" w:csb0="00040000" w:csb1="00000000"/>
    <w:embedBold r:id="rId2" w:subsetted="1" w:fontKey="{BC252DD1-5A72-47FF-B677-8AB7744BFD5B}"/>
  </w:font>
  <w:font w:name="方正楷体简体">
    <w:panose1 w:val="03000509000000000000"/>
    <w:charset w:val="86"/>
    <w:family w:val="auto"/>
    <w:pitch w:val="variable"/>
    <w:sig w:usb0="00000001" w:usb1="080E0000" w:usb2="00000010" w:usb3="00000000" w:csb0="00040000" w:csb1="00000000"/>
    <w:embedBold r:id="rId3" w:subsetted="1" w:fontKey="{8E2E19B9-2168-4912-8DEA-3EC7E9FBC492}"/>
  </w:font>
  <w:font w:name="Microsoft JhengHei">
    <w:panose1 w:val="020B0604030504040204"/>
    <w:charset w:val="88"/>
    <w:family w:val="swiss"/>
    <w:pitch w:val="default"/>
    <w:sig w:usb0="00000087" w:usb1="28AF4000" w:usb2="00000016" w:usb3="00000000" w:csb0="00100009" w:csb1="00000000"/>
  </w:font>
  <w:font w:name="方正小标宋简体">
    <w:panose1 w:val="02010601030101010101"/>
    <w:charset w:val="86"/>
    <w:family w:val="auto"/>
    <w:pitch w:val="variable"/>
    <w:sig w:usb0="00000001" w:usb1="080E0000" w:usb2="00000010" w:usb3="00000000" w:csb0="00040000" w:csb1="00000000"/>
    <w:embedBold r:id="rId4" w:subsetted="1" w:fontKey="{23296546-79AE-4044-9FB5-20D9F765CA62}"/>
  </w:font>
  <w:font w:name="黑体">
    <w:altName w:val="SimHei"/>
    <w:panose1 w:val="02010609060101010101"/>
    <w:charset w:val="86"/>
    <w:family w:val="modern"/>
    <w:pitch w:val="fixed"/>
    <w:sig w:usb0="800002BF" w:usb1="38CF7CFA" w:usb2="00000016" w:usb3="00000000" w:csb0="00040001" w:csb1="00000000"/>
    <w:embedBold r:id="rId5" w:subsetted="1" w:fontKey="{3BF8D71D-0E4A-42E5-A4C2-540000FCB2EB}"/>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0BD" w:rsidRDefault="00F7436D">
    <w:pPr>
      <w:tabs>
        <w:tab w:val="left" w:pos="7860"/>
      </w:tabs>
      <w:snapToGrid w:val="0"/>
      <w:jc w:val="left"/>
      <w:rPr>
        <w:rFonts w:ascii="Calibri" w:eastAsia="宋体" w:hAnsi="Calibri"/>
        <w:sz w:val="18"/>
      </w:rPr>
    </w:pPr>
    <w:r>
      <w:rPr>
        <w:rFonts w:ascii="Calibri" w:eastAsia="宋体" w:hAnsi="Calibri" w:hint="eastAsia"/>
        <w:sz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0BD" w:rsidRDefault="006650BD">
    <w:pPr>
      <w:tabs>
        <w:tab w:val="left" w:pos="7860"/>
      </w:tabs>
      <w:snapToGrid w:val="0"/>
      <w:jc w:val="left"/>
      <w:rPr>
        <w:rFonts w:ascii="Calibri" w:eastAsia="宋体" w:hAnsi="Calibri"/>
        <w:sz w:val="18"/>
      </w:rPr>
    </w:pPr>
    <w:r w:rsidRPr="006650BD">
      <w:rPr>
        <w:sz w:val="18"/>
      </w:rPr>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619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0cR+45AgAAbw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0cR+45AgAAbwQAAA4AAAAAAAAAAQAgAAAAHwEAAGRycy9lMm9Eb2Mu&#10;eG1sUEsFBgAAAAAGAAYAWQEAAMoFAAAAAA==&#10;" filled="f" stroked="f" strokeweight=".5pt">
          <v:textbox style="mso-fit-shape-to-text:t" inset="0,0,0,0">
            <w:txbxContent>
              <w:p w:rsidR="006650BD" w:rsidRDefault="00F7436D">
                <w:pPr>
                  <w:pStyle w:val="a8"/>
                  <w:rPr>
                    <w:sz w:val="28"/>
                    <w:szCs w:val="28"/>
                  </w:rPr>
                </w:pPr>
                <w:r>
                  <w:rPr>
                    <w:sz w:val="28"/>
                    <w:szCs w:val="28"/>
                  </w:rPr>
                  <w:t xml:space="preserve">— </w:t>
                </w:r>
                <w:r w:rsidR="006650BD">
                  <w:rPr>
                    <w:sz w:val="28"/>
                    <w:szCs w:val="28"/>
                  </w:rPr>
                  <w:fldChar w:fldCharType="begin"/>
                </w:r>
                <w:r>
                  <w:rPr>
                    <w:sz w:val="28"/>
                    <w:szCs w:val="28"/>
                  </w:rPr>
                  <w:instrText xml:space="preserve"> PAGE  \* MERGEFORMAT </w:instrText>
                </w:r>
                <w:r w:rsidR="006650BD">
                  <w:rPr>
                    <w:sz w:val="28"/>
                    <w:szCs w:val="28"/>
                  </w:rPr>
                  <w:fldChar w:fldCharType="separate"/>
                </w:r>
                <w:r>
                  <w:rPr>
                    <w:sz w:val="28"/>
                    <w:szCs w:val="28"/>
                  </w:rPr>
                  <w:t>3</w:t>
                </w:r>
                <w:r w:rsidR="006650BD">
                  <w:rPr>
                    <w:sz w:val="28"/>
                    <w:szCs w:val="28"/>
                  </w:rPr>
                  <w:fldChar w:fldCharType="end"/>
                </w:r>
                <w:r>
                  <w:rPr>
                    <w:sz w:val="28"/>
                    <w:szCs w:val="28"/>
                  </w:rPr>
                  <w:t xml:space="preserve"> —</w:t>
                </w:r>
              </w:p>
            </w:txbxContent>
          </v:textbox>
          <w10:wrap anchorx="margin"/>
        </v:shape>
      </w:pict>
    </w:r>
    <w:r w:rsidR="00F7436D">
      <w:rPr>
        <w:rFonts w:ascii="Calibri" w:eastAsia="宋体" w:hAnsi="Calibri" w:hint="eastAsia"/>
        <w:sz w:val="18"/>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0BD" w:rsidRDefault="006650BD">
    <w:pPr>
      <w:tabs>
        <w:tab w:val="left" w:pos="7860"/>
      </w:tabs>
      <w:snapToGrid w:val="0"/>
      <w:jc w:val="left"/>
      <w:rPr>
        <w:rFonts w:ascii="Calibri" w:eastAsia="宋体" w:hAnsi="Calibri"/>
        <w:sz w:val="18"/>
      </w:rPr>
    </w:pPr>
    <w:r w:rsidRPr="006650BD">
      <w:rPr>
        <w:sz w:val="18"/>
      </w:rPr>
      <w:pict>
        <v:shapetype id="_x0000_t202" coordsize="21600,21600" o:spt="202" path="m,l,21600r21600,l21600,xe">
          <v:stroke joinstyle="miter"/>
          <v:path gradientshapeok="t" o:connecttype="rect"/>
        </v:shapetype>
        <v:shape id="_x0000_s1031"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0cR+45AgAAbw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0cR+45AgAAbwQAAA4AAAAAAAAAAQAgAAAAHwEAAGRycy9lMm9Eb2Mu&#10;eG1sUEsFBgAAAAAGAAYAWQEAAMoFAAAAAA==&#10;" filled="f" stroked="f" strokeweight=".5pt">
          <v:textbox style="mso-fit-shape-to-text:t" inset="0,0,0,0">
            <w:txbxContent>
              <w:p w:rsidR="006650BD" w:rsidRDefault="00F7436D">
                <w:pPr>
                  <w:pStyle w:val="a8"/>
                  <w:rPr>
                    <w:sz w:val="28"/>
                    <w:szCs w:val="28"/>
                  </w:rPr>
                </w:pPr>
                <w:r>
                  <w:rPr>
                    <w:sz w:val="28"/>
                    <w:szCs w:val="28"/>
                  </w:rPr>
                  <w:t xml:space="preserve">— </w:t>
                </w:r>
                <w:r w:rsidR="006650BD">
                  <w:rPr>
                    <w:sz w:val="28"/>
                    <w:szCs w:val="28"/>
                  </w:rPr>
                  <w:fldChar w:fldCharType="begin"/>
                </w:r>
                <w:r>
                  <w:rPr>
                    <w:sz w:val="28"/>
                    <w:szCs w:val="28"/>
                  </w:rPr>
                  <w:instrText xml:space="preserve"> PAGE  \* MERGEFORMAT </w:instrText>
                </w:r>
                <w:r w:rsidR="006650BD">
                  <w:rPr>
                    <w:sz w:val="28"/>
                    <w:szCs w:val="28"/>
                  </w:rPr>
                  <w:fldChar w:fldCharType="separate"/>
                </w:r>
                <w:r w:rsidR="00313D85">
                  <w:rPr>
                    <w:noProof/>
                    <w:sz w:val="28"/>
                    <w:szCs w:val="28"/>
                  </w:rPr>
                  <w:t>1</w:t>
                </w:r>
                <w:r w:rsidR="006650BD">
                  <w:rPr>
                    <w:sz w:val="28"/>
                    <w:szCs w:val="28"/>
                  </w:rPr>
                  <w:fldChar w:fldCharType="end"/>
                </w:r>
                <w:r>
                  <w:rPr>
                    <w:sz w:val="28"/>
                    <w:szCs w:val="28"/>
                  </w:rPr>
                  <w:t xml:space="preserve"> —</w:t>
                </w:r>
              </w:p>
            </w:txbxContent>
          </v:textbox>
          <w10:wrap anchorx="margin"/>
        </v:shape>
      </w:pict>
    </w:r>
    <w:r w:rsidR="00F7436D">
      <w:rPr>
        <w:rFonts w:ascii="Calibri" w:eastAsia="宋体" w:hAnsi="Calibri" w:hint="eastAsia"/>
        <w:sz w:val="18"/>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0BD" w:rsidRDefault="006650BD">
    <w:pPr>
      <w:tabs>
        <w:tab w:val="left" w:pos="7860"/>
      </w:tabs>
      <w:snapToGrid w:val="0"/>
      <w:jc w:val="left"/>
      <w:rPr>
        <w:rFonts w:ascii="Calibri" w:eastAsia="宋体" w:hAnsi="Calibri"/>
        <w:sz w:val="18"/>
      </w:rPr>
    </w:pPr>
    <w:r w:rsidRPr="006650BD">
      <w:rPr>
        <w:sz w:val="18"/>
      </w:rPr>
      <w:pict>
        <v:shapetype id="_x0000_t202" coordsize="21600,21600" o:spt="202" path="m,l,21600r21600,l21600,xe">
          <v:stroke joinstyle="miter"/>
          <v:path gradientshapeok="t" o:connecttype="rect"/>
        </v:shapetype>
        <v:shape id="_x0000_s1030" type="#_x0000_t202" style="position:absolute;margin-left:0;margin-top:0;width:2in;height:2in;z-index:25165721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filled="f" stroked="f" strokeweight=".5pt">
          <v:textbox style="mso-fit-shape-to-text:t" inset="0,0,0,0">
            <w:txbxContent>
              <w:p w:rsidR="006650BD" w:rsidRDefault="00F7436D">
                <w:pPr>
                  <w:pStyle w:val="a8"/>
                  <w:rPr>
                    <w:sz w:val="28"/>
                    <w:szCs w:val="28"/>
                  </w:rPr>
                </w:pPr>
                <w:r>
                  <w:rPr>
                    <w:sz w:val="28"/>
                    <w:szCs w:val="28"/>
                  </w:rPr>
                  <w:t xml:space="preserve">— </w:t>
                </w:r>
                <w:r w:rsidR="006650BD">
                  <w:rPr>
                    <w:sz w:val="28"/>
                    <w:szCs w:val="28"/>
                  </w:rPr>
                  <w:fldChar w:fldCharType="begin"/>
                </w:r>
                <w:r>
                  <w:rPr>
                    <w:sz w:val="28"/>
                    <w:szCs w:val="28"/>
                  </w:rPr>
                  <w:instrText xml:space="preserve"> PAGE  \* MERGEFORMAT </w:instrText>
                </w:r>
                <w:r w:rsidR="006650BD">
                  <w:rPr>
                    <w:sz w:val="28"/>
                    <w:szCs w:val="28"/>
                  </w:rPr>
                  <w:fldChar w:fldCharType="separate"/>
                </w:r>
                <w:r w:rsidR="00313D85">
                  <w:rPr>
                    <w:noProof/>
                    <w:sz w:val="28"/>
                    <w:szCs w:val="28"/>
                  </w:rPr>
                  <w:t>7</w:t>
                </w:r>
                <w:r w:rsidR="006650BD">
                  <w:rPr>
                    <w:sz w:val="28"/>
                    <w:szCs w:val="28"/>
                  </w:rPr>
                  <w:fldChar w:fldCharType="end"/>
                </w:r>
                <w:r>
                  <w:rPr>
                    <w:sz w:val="28"/>
                    <w:szCs w:val="28"/>
                  </w:rPr>
                  <w:t xml:space="preserve"> —</w:t>
                </w:r>
              </w:p>
            </w:txbxContent>
          </v:textbox>
          <w10:wrap anchorx="margin"/>
        </v:shape>
      </w:pict>
    </w:r>
    <w:r w:rsidR="00F7436D">
      <w:rPr>
        <w:rFonts w:ascii="Calibri" w:eastAsia="宋体" w:hAnsi="Calibri" w:hint="eastAsia"/>
        <w:sz w:val="18"/>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0BD" w:rsidRDefault="006650BD">
    <w:pPr>
      <w:pStyle w:val="a8"/>
      <w:rPr>
        <w:szCs w:val="28"/>
      </w:rPr>
    </w:pPr>
    <w:r w:rsidRPr="006650BD">
      <w:pict>
        <v:shapetype id="_x0000_t202" coordsize="21600,21600" o:spt="202" path="m,l,21600r21600,l21600,xe">
          <v:stroke joinstyle="miter"/>
          <v:path gradientshapeok="t" o:connecttype="rect"/>
        </v:shapetype>
        <v:shape id="文本框 3076" o:spid="_x0000_s1027" type="#_x0000_t202" style="position:absolute;margin-left:0;margin-top:0;width:2in;height:2in;z-index:25165516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i3fsF9ABAACqAwAADgAAAAAAAAABACAAAAAeAQAAZHJz&#10;L2Uyb0RvYy54bWxQSwUGAAAAAAYABgBZAQAAYAUAAAAA&#10;" filled="f" stroked="f">
          <v:textbox style="mso-fit-shape-to-text:t" inset="0,0,0,0">
            <w:txbxContent>
              <w:p w:rsidR="006650BD" w:rsidRDefault="00F7436D">
                <w:r>
                  <w:rPr>
                    <w:rStyle w:val="ae"/>
                    <w:rFonts w:ascii="宋体" w:eastAsia="宋体" w:hAnsi="宋体" w:hint="eastAsia"/>
                    <w:sz w:val="28"/>
                    <w:szCs w:val="28"/>
                  </w:rPr>
                  <w:t>—</w:t>
                </w:r>
                <w:r>
                  <w:rPr>
                    <w:rStyle w:val="ae"/>
                    <w:rFonts w:ascii="宋体" w:eastAsia="宋体" w:hAnsi="宋体" w:hint="eastAsia"/>
                    <w:sz w:val="28"/>
                    <w:szCs w:val="28"/>
                  </w:rPr>
                  <w:t xml:space="preserve"> </w:t>
                </w:r>
                <w:r w:rsidR="006650BD">
                  <w:rPr>
                    <w:rFonts w:ascii="宋体" w:eastAsia="宋体" w:hAnsi="宋体"/>
                    <w:sz w:val="28"/>
                    <w:szCs w:val="28"/>
                  </w:rPr>
                  <w:fldChar w:fldCharType="begin"/>
                </w:r>
                <w:r>
                  <w:rPr>
                    <w:rStyle w:val="ae"/>
                    <w:rFonts w:ascii="宋体" w:eastAsia="宋体" w:hAnsi="宋体"/>
                    <w:sz w:val="28"/>
                    <w:szCs w:val="28"/>
                  </w:rPr>
                  <w:instrText xml:space="preserve">PAGE  </w:instrText>
                </w:r>
                <w:r w:rsidR="006650BD">
                  <w:rPr>
                    <w:rFonts w:ascii="宋体" w:eastAsia="宋体" w:hAnsi="宋体"/>
                    <w:sz w:val="28"/>
                    <w:szCs w:val="28"/>
                  </w:rPr>
                  <w:fldChar w:fldCharType="separate"/>
                </w:r>
                <w:r>
                  <w:rPr>
                    <w:rStyle w:val="ae"/>
                    <w:rFonts w:ascii="宋体" w:eastAsia="宋体" w:hAnsi="宋体"/>
                    <w:sz w:val="28"/>
                    <w:szCs w:val="28"/>
                  </w:rPr>
                  <w:t>20</w:t>
                </w:r>
                <w:r w:rsidR="006650BD">
                  <w:rPr>
                    <w:rFonts w:ascii="宋体" w:eastAsia="宋体" w:hAnsi="宋体"/>
                    <w:sz w:val="28"/>
                    <w:szCs w:val="28"/>
                  </w:rPr>
                  <w:fldChar w:fldCharType="end"/>
                </w:r>
                <w:r>
                  <w:rPr>
                    <w:rStyle w:val="ae"/>
                    <w:rFonts w:ascii="宋体" w:eastAsia="宋体" w:hAnsi="宋体" w:hint="eastAsia"/>
                    <w:sz w:val="28"/>
                    <w:szCs w:val="28"/>
                  </w:rPr>
                  <w:t xml:space="preserve"> </w:t>
                </w:r>
                <w:r>
                  <w:rPr>
                    <w:rStyle w:val="ae"/>
                    <w:rFonts w:ascii="宋体" w:eastAsia="宋体" w:hAnsi="宋体" w:hint="eastAsia"/>
                    <w:sz w:val="28"/>
                    <w:szCs w:val="28"/>
                  </w:rPr>
                  <w:t>—</w:t>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0BD" w:rsidRDefault="006650BD">
    <w:pPr>
      <w:pStyle w:val="a8"/>
    </w:pPr>
    <w:r>
      <w:pict>
        <v:shapetype id="_x0000_t202" coordsize="21600,21600" o:spt="202" path="m,l,21600r21600,l21600,xe">
          <v:stroke joinstyle="miter"/>
          <v:path gradientshapeok="t" o:connecttype="rect"/>
        </v:shapetype>
        <v:shape id="文本框 3077" o:spid="_x0000_s1028"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TY05tABAACqAwAADgAAAGRycy9lMm9Eb2MueG1srVPNjtMwEL4j8Q6W&#10;7zRpkdg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VfcWaFoQe/fP92+fHr8vMre1ne&#10;3CSFeo8VFd57Ko3DGzfQ3sxxpGAiPrTBpC9RYpQnfc9XfWGITKZL69V6XVJKUm52CL94uO4Dxrfg&#10;DEtGzQM9YNZVnN5jHEvnktTNujuldX5Ebf8KEOYYgbwF0+3EZJw4WXHYDxO9vWvOxK6nTai5pcXn&#10;TL+zJHRamtkIs7GfjaMP6tDRoMs8JfrXx0gj5UlThxGWGCaHnjBzndYt7ciffq56+MW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nTY05tABAACqAwAADgAAAAAAAAABACAAAAAeAQAAZHJz&#10;L2Uyb0RvYy54bWxQSwUGAAAAAAYABgBZAQAAYAUAAAAA&#10;" filled="f" stroked="f">
          <v:textbox style="mso-fit-shape-to-text:t" inset="0,0,0,0">
            <w:txbxContent>
              <w:p w:rsidR="006650BD" w:rsidRDefault="00F7436D">
                <w:pPr>
                  <w:pStyle w:val="a8"/>
                </w:pPr>
                <w:r>
                  <w:rPr>
                    <w:sz w:val="28"/>
                    <w:szCs w:val="28"/>
                  </w:rPr>
                  <w:t xml:space="preserve">— </w:t>
                </w:r>
                <w:r w:rsidR="006650BD">
                  <w:rPr>
                    <w:sz w:val="28"/>
                    <w:szCs w:val="28"/>
                  </w:rPr>
                  <w:fldChar w:fldCharType="begin"/>
                </w:r>
                <w:r>
                  <w:rPr>
                    <w:sz w:val="28"/>
                    <w:szCs w:val="28"/>
                  </w:rPr>
                  <w:instrText xml:space="preserve"> PAGE  \* MERGEFORMAT </w:instrText>
                </w:r>
                <w:r w:rsidR="006650BD">
                  <w:rPr>
                    <w:sz w:val="28"/>
                    <w:szCs w:val="28"/>
                  </w:rPr>
                  <w:fldChar w:fldCharType="separate"/>
                </w:r>
                <w:r w:rsidR="00313D85">
                  <w:rPr>
                    <w:noProof/>
                    <w:sz w:val="28"/>
                    <w:szCs w:val="28"/>
                  </w:rPr>
                  <w:t>20</w:t>
                </w:r>
                <w:r w:rsidR="006650BD">
                  <w:rPr>
                    <w:sz w:val="28"/>
                    <w:szCs w:val="28"/>
                  </w:rPr>
                  <w:fldChar w:fldCharType="end"/>
                </w:r>
                <w:r>
                  <w:rPr>
                    <w:sz w:val="28"/>
                    <w:szCs w:val="28"/>
                  </w:rPr>
                  <w:t xml:space="preserve"> —</w:t>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0BD" w:rsidRDefault="006650BD">
    <w:pPr>
      <w:pStyle w:val="a8"/>
    </w:pPr>
    <w:r>
      <w:pict>
        <v:shapetype id="_x0000_t202" coordsize="21600,21600" o:spt="202" path="m,l,21600r21600,l21600,xe">
          <v:stroke joinstyle="miter"/>
          <v:path gradientshapeok="t" o:connecttype="rect"/>
        </v:shapetype>
        <v:shape id="_x0000_s1029"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filled="f" stroked="f" strokeweight=".5pt">
          <v:textbox style="mso-fit-shape-to-text:t" inset="0,0,0,0">
            <w:txbxContent>
              <w:p w:rsidR="006650BD" w:rsidRDefault="00F7436D">
                <w:pPr>
                  <w:pStyle w:val="a8"/>
                  <w:rPr>
                    <w:sz w:val="28"/>
                    <w:szCs w:val="28"/>
                  </w:rPr>
                </w:pPr>
                <w:r>
                  <w:rPr>
                    <w:sz w:val="28"/>
                    <w:szCs w:val="28"/>
                  </w:rPr>
                  <w:t xml:space="preserve">— </w:t>
                </w:r>
                <w:r w:rsidR="006650BD">
                  <w:rPr>
                    <w:sz w:val="28"/>
                    <w:szCs w:val="28"/>
                  </w:rPr>
                  <w:fldChar w:fldCharType="begin"/>
                </w:r>
                <w:r>
                  <w:rPr>
                    <w:sz w:val="28"/>
                    <w:szCs w:val="28"/>
                  </w:rPr>
                  <w:instrText xml:space="preserve"> PAGE  \* MERGEFORMAT </w:instrText>
                </w:r>
                <w:r w:rsidR="006650BD">
                  <w:rPr>
                    <w:sz w:val="28"/>
                    <w:szCs w:val="28"/>
                  </w:rPr>
                  <w:fldChar w:fldCharType="separate"/>
                </w:r>
                <w:r w:rsidR="00313D85">
                  <w:rPr>
                    <w:noProof/>
                    <w:sz w:val="28"/>
                    <w:szCs w:val="28"/>
                  </w:rPr>
                  <w:t>8</w:t>
                </w:r>
                <w:r w:rsidR="006650BD">
                  <w:rPr>
                    <w:sz w:val="28"/>
                    <w:szCs w:val="28"/>
                  </w:rPr>
                  <w:fldChar w:fldCharType="end"/>
                </w:r>
                <w:r>
                  <w:rPr>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36D" w:rsidRDefault="00F7436D" w:rsidP="006650BD">
      <w:r>
        <w:separator/>
      </w:r>
    </w:p>
  </w:footnote>
  <w:footnote w:type="continuationSeparator" w:id="0">
    <w:p w:rsidR="00F7436D" w:rsidRDefault="00F7436D" w:rsidP="006650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0BD" w:rsidRDefault="006650BD">
    <w:pPr>
      <w:pBdr>
        <w:top w:val="none" w:sz="0" w:space="1" w:color="auto"/>
        <w:left w:val="none" w:sz="0" w:space="4" w:color="auto"/>
        <w:right w:val="none" w:sz="0" w:space="4" w:color="auto"/>
      </w:pBdr>
      <w:snapToGrid w:val="0"/>
      <w:rPr>
        <w:rFonts w:ascii="Calibri" w:eastAsia="宋体" w:hAnsi="Calibri"/>
        <w:b w:val="0"/>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0BD" w:rsidRDefault="006650BD">
    <w:pPr>
      <w:pStyle w:val="a9"/>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0BD" w:rsidRDefault="006650BD">
    <w:pPr>
      <w:pStyle w:val="a9"/>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TrueTypeFonts/>
  <w:saveSubsetFonts/>
  <w:bordersDoNotSurroundHeader/>
  <w:bordersDoNotSurroundFooter/>
  <w:hideSpellingErrors/>
  <w:defaultTabStop w:val="420"/>
  <w:drawingGridHorizontalSpacing w:val="158"/>
  <w:drawingGridVerticalSpacing w:val="579"/>
  <w:noPunctuationKerning/>
  <w:characterSpacingControl w:val="compressPunctuation"/>
  <w:hdrShapeDefaults>
    <o:shapedefaults v:ext="edit" spidmax="3074"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mJkYTg0ODljNDQ2YTdhN2I0NTM3ZjA1NGM2ZDFiNTUifQ=="/>
  </w:docVars>
  <w:rsids>
    <w:rsidRoot w:val="0032498F"/>
    <w:rsid w:val="9BFF4CEE"/>
    <w:rsid w:val="A83E2E38"/>
    <w:rsid w:val="AA7FCD03"/>
    <w:rsid w:val="ABCBFAF8"/>
    <w:rsid w:val="BD76B363"/>
    <w:rsid w:val="CDFDF686"/>
    <w:rsid w:val="CFD34C4C"/>
    <w:rsid w:val="CFFD9772"/>
    <w:rsid w:val="D77BDEBF"/>
    <w:rsid w:val="D8B68A7E"/>
    <w:rsid w:val="DED73DE4"/>
    <w:rsid w:val="DEFFB8A2"/>
    <w:rsid w:val="E97F86C7"/>
    <w:rsid w:val="EB9F09A3"/>
    <w:rsid w:val="EC9A7766"/>
    <w:rsid w:val="EDFBC294"/>
    <w:rsid w:val="EF6BA565"/>
    <w:rsid w:val="F5D75DD2"/>
    <w:rsid w:val="F5FF8E2D"/>
    <w:rsid w:val="F79B59DA"/>
    <w:rsid w:val="F7FF5E9C"/>
    <w:rsid w:val="FB6FD6B1"/>
    <w:rsid w:val="FB77DF52"/>
    <w:rsid w:val="FDFFE6FE"/>
    <w:rsid w:val="FFDFB365"/>
    <w:rsid w:val="00002E58"/>
    <w:rsid w:val="000046D0"/>
    <w:rsid w:val="00010359"/>
    <w:rsid w:val="00027816"/>
    <w:rsid w:val="00031C5F"/>
    <w:rsid w:val="00034E52"/>
    <w:rsid w:val="00035D62"/>
    <w:rsid w:val="00041D3E"/>
    <w:rsid w:val="0004289F"/>
    <w:rsid w:val="00043D44"/>
    <w:rsid w:val="00045147"/>
    <w:rsid w:val="0005173C"/>
    <w:rsid w:val="00053210"/>
    <w:rsid w:val="00057B02"/>
    <w:rsid w:val="000629EB"/>
    <w:rsid w:val="00063146"/>
    <w:rsid w:val="000709D5"/>
    <w:rsid w:val="00074742"/>
    <w:rsid w:val="00075D30"/>
    <w:rsid w:val="0007654F"/>
    <w:rsid w:val="00077310"/>
    <w:rsid w:val="00082CEB"/>
    <w:rsid w:val="0008479B"/>
    <w:rsid w:val="00086244"/>
    <w:rsid w:val="00086779"/>
    <w:rsid w:val="00086AC7"/>
    <w:rsid w:val="000941E4"/>
    <w:rsid w:val="00095240"/>
    <w:rsid w:val="000A2B26"/>
    <w:rsid w:val="000A5626"/>
    <w:rsid w:val="000A5D5F"/>
    <w:rsid w:val="000A6429"/>
    <w:rsid w:val="000A6550"/>
    <w:rsid w:val="000B3C24"/>
    <w:rsid w:val="000B3D8F"/>
    <w:rsid w:val="000B4157"/>
    <w:rsid w:val="000B4830"/>
    <w:rsid w:val="000B7929"/>
    <w:rsid w:val="000B7A6D"/>
    <w:rsid w:val="000C103F"/>
    <w:rsid w:val="000C177A"/>
    <w:rsid w:val="000C2756"/>
    <w:rsid w:val="000C3D4F"/>
    <w:rsid w:val="000C4325"/>
    <w:rsid w:val="000C4F94"/>
    <w:rsid w:val="000D06CD"/>
    <w:rsid w:val="000D14E1"/>
    <w:rsid w:val="000E6632"/>
    <w:rsid w:val="000E6879"/>
    <w:rsid w:val="000E7E06"/>
    <w:rsid w:val="000F2AB2"/>
    <w:rsid w:val="000F3467"/>
    <w:rsid w:val="000F3CEF"/>
    <w:rsid w:val="000F6929"/>
    <w:rsid w:val="00102C68"/>
    <w:rsid w:val="001141A4"/>
    <w:rsid w:val="001152F1"/>
    <w:rsid w:val="00121094"/>
    <w:rsid w:val="00122B70"/>
    <w:rsid w:val="001233DD"/>
    <w:rsid w:val="00127390"/>
    <w:rsid w:val="00134F16"/>
    <w:rsid w:val="001362C0"/>
    <w:rsid w:val="001367F6"/>
    <w:rsid w:val="0013727E"/>
    <w:rsid w:val="001424B2"/>
    <w:rsid w:val="001451D4"/>
    <w:rsid w:val="00146AF3"/>
    <w:rsid w:val="001571EC"/>
    <w:rsid w:val="00157774"/>
    <w:rsid w:val="00166CB4"/>
    <w:rsid w:val="00171E11"/>
    <w:rsid w:val="001759FE"/>
    <w:rsid w:val="001819C6"/>
    <w:rsid w:val="001827DE"/>
    <w:rsid w:val="00183B31"/>
    <w:rsid w:val="00184EBD"/>
    <w:rsid w:val="00194E06"/>
    <w:rsid w:val="001A6338"/>
    <w:rsid w:val="001B2F9C"/>
    <w:rsid w:val="001B419E"/>
    <w:rsid w:val="001B6625"/>
    <w:rsid w:val="001B781C"/>
    <w:rsid w:val="001C02E3"/>
    <w:rsid w:val="001C1BE0"/>
    <w:rsid w:val="001C1E9B"/>
    <w:rsid w:val="001C265A"/>
    <w:rsid w:val="001D3281"/>
    <w:rsid w:val="001D369E"/>
    <w:rsid w:val="001D3A4A"/>
    <w:rsid w:val="001D4A1B"/>
    <w:rsid w:val="001D7C20"/>
    <w:rsid w:val="001E37C7"/>
    <w:rsid w:val="001E6286"/>
    <w:rsid w:val="001E726E"/>
    <w:rsid w:val="001E7C43"/>
    <w:rsid w:val="001F15BE"/>
    <w:rsid w:val="001F2DE1"/>
    <w:rsid w:val="001F30C0"/>
    <w:rsid w:val="001F3745"/>
    <w:rsid w:val="00210C75"/>
    <w:rsid w:val="002205D8"/>
    <w:rsid w:val="00224425"/>
    <w:rsid w:val="00225F8B"/>
    <w:rsid w:val="0022707F"/>
    <w:rsid w:val="0023021C"/>
    <w:rsid w:val="00232C73"/>
    <w:rsid w:val="0023638F"/>
    <w:rsid w:val="002444E7"/>
    <w:rsid w:val="00251689"/>
    <w:rsid w:val="00255819"/>
    <w:rsid w:val="0025739B"/>
    <w:rsid w:val="00265C52"/>
    <w:rsid w:val="00273FBF"/>
    <w:rsid w:val="00274E67"/>
    <w:rsid w:val="00280493"/>
    <w:rsid w:val="00283898"/>
    <w:rsid w:val="002900DA"/>
    <w:rsid w:val="002A0722"/>
    <w:rsid w:val="002A2925"/>
    <w:rsid w:val="002B2125"/>
    <w:rsid w:val="002B4CC6"/>
    <w:rsid w:val="002B7C45"/>
    <w:rsid w:val="002C1663"/>
    <w:rsid w:val="002C17A0"/>
    <w:rsid w:val="002C2599"/>
    <w:rsid w:val="002C40CA"/>
    <w:rsid w:val="002C6071"/>
    <w:rsid w:val="002C658F"/>
    <w:rsid w:val="002D27D6"/>
    <w:rsid w:val="002D35D7"/>
    <w:rsid w:val="002D36E5"/>
    <w:rsid w:val="002D78D0"/>
    <w:rsid w:val="002E4741"/>
    <w:rsid w:val="002E51C4"/>
    <w:rsid w:val="002E5A4B"/>
    <w:rsid w:val="002F2B18"/>
    <w:rsid w:val="002F6A58"/>
    <w:rsid w:val="00312E48"/>
    <w:rsid w:val="00313CAF"/>
    <w:rsid w:val="00313D85"/>
    <w:rsid w:val="0031539C"/>
    <w:rsid w:val="003209BD"/>
    <w:rsid w:val="0032498F"/>
    <w:rsid w:val="00330329"/>
    <w:rsid w:val="00331EE0"/>
    <w:rsid w:val="00332B62"/>
    <w:rsid w:val="00334D36"/>
    <w:rsid w:val="0034262D"/>
    <w:rsid w:val="00344500"/>
    <w:rsid w:val="00344ABC"/>
    <w:rsid w:val="00352CD3"/>
    <w:rsid w:val="00352F06"/>
    <w:rsid w:val="0035517A"/>
    <w:rsid w:val="00364D1D"/>
    <w:rsid w:val="00367D79"/>
    <w:rsid w:val="003709CA"/>
    <w:rsid w:val="003719CA"/>
    <w:rsid w:val="0037291D"/>
    <w:rsid w:val="003744BA"/>
    <w:rsid w:val="00375025"/>
    <w:rsid w:val="00376D02"/>
    <w:rsid w:val="003851D0"/>
    <w:rsid w:val="0039157D"/>
    <w:rsid w:val="00395E6B"/>
    <w:rsid w:val="003A1625"/>
    <w:rsid w:val="003B3525"/>
    <w:rsid w:val="003B5DDD"/>
    <w:rsid w:val="003B7840"/>
    <w:rsid w:val="003C1506"/>
    <w:rsid w:val="003C259A"/>
    <w:rsid w:val="003C3A32"/>
    <w:rsid w:val="003C3B56"/>
    <w:rsid w:val="003C63D0"/>
    <w:rsid w:val="003D1740"/>
    <w:rsid w:val="003D4344"/>
    <w:rsid w:val="003D584B"/>
    <w:rsid w:val="003D6332"/>
    <w:rsid w:val="003D7821"/>
    <w:rsid w:val="003F0D28"/>
    <w:rsid w:val="003F1988"/>
    <w:rsid w:val="003F21E5"/>
    <w:rsid w:val="003F2278"/>
    <w:rsid w:val="003F22CF"/>
    <w:rsid w:val="003F2A7F"/>
    <w:rsid w:val="003F5D3C"/>
    <w:rsid w:val="004051E2"/>
    <w:rsid w:val="0040567D"/>
    <w:rsid w:val="00406A2F"/>
    <w:rsid w:val="00410B9A"/>
    <w:rsid w:val="004131B4"/>
    <w:rsid w:val="004216BE"/>
    <w:rsid w:val="00421F48"/>
    <w:rsid w:val="004303E9"/>
    <w:rsid w:val="0043116D"/>
    <w:rsid w:val="004312D1"/>
    <w:rsid w:val="00431BC9"/>
    <w:rsid w:val="00432759"/>
    <w:rsid w:val="00436EA9"/>
    <w:rsid w:val="004417F9"/>
    <w:rsid w:val="00445EAB"/>
    <w:rsid w:val="0044758F"/>
    <w:rsid w:val="00455AC8"/>
    <w:rsid w:val="00455EF4"/>
    <w:rsid w:val="004574C9"/>
    <w:rsid w:val="00462BD2"/>
    <w:rsid w:val="00464B8C"/>
    <w:rsid w:val="00465749"/>
    <w:rsid w:val="004659E9"/>
    <w:rsid w:val="00465C97"/>
    <w:rsid w:val="00474AEF"/>
    <w:rsid w:val="0048112D"/>
    <w:rsid w:val="0048341A"/>
    <w:rsid w:val="00485576"/>
    <w:rsid w:val="00486A6F"/>
    <w:rsid w:val="004919B9"/>
    <w:rsid w:val="004A0B37"/>
    <w:rsid w:val="004A3916"/>
    <w:rsid w:val="004A42DE"/>
    <w:rsid w:val="004A462A"/>
    <w:rsid w:val="004A7E58"/>
    <w:rsid w:val="004B273B"/>
    <w:rsid w:val="004B3898"/>
    <w:rsid w:val="004B40F6"/>
    <w:rsid w:val="004B4568"/>
    <w:rsid w:val="004B5DA7"/>
    <w:rsid w:val="004C09F8"/>
    <w:rsid w:val="004C1549"/>
    <w:rsid w:val="004C1BAD"/>
    <w:rsid w:val="004C665D"/>
    <w:rsid w:val="004C67BF"/>
    <w:rsid w:val="004C74B9"/>
    <w:rsid w:val="004D3476"/>
    <w:rsid w:val="004E042E"/>
    <w:rsid w:val="004E1353"/>
    <w:rsid w:val="004E1F31"/>
    <w:rsid w:val="004E28F6"/>
    <w:rsid w:val="004E78AB"/>
    <w:rsid w:val="004F7923"/>
    <w:rsid w:val="004F7D1D"/>
    <w:rsid w:val="00504176"/>
    <w:rsid w:val="005047A2"/>
    <w:rsid w:val="00507BE1"/>
    <w:rsid w:val="00511113"/>
    <w:rsid w:val="00515ED8"/>
    <w:rsid w:val="0051719C"/>
    <w:rsid w:val="005233C4"/>
    <w:rsid w:val="005257E2"/>
    <w:rsid w:val="00527104"/>
    <w:rsid w:val="00532249"/>
    <w:rsid w:val="00536609"/>
    <w:rsid w:val="00537116"/>
    <w:rsid w:val="00540D7B"/>
    <w:rsid w:val="00543973"/>
    <w:rsid w:val="00551C4A"/>
    <w:rsid w:val="005532D5"/>
    <w:rsid w:val="00556652"/>
    <w:rsid w:val="00561E2F"/>
    <w:rsid w:val="00566D0C"/>
    <w:rsid w:val="00567318"/>
    <w:rsid w:val="00567A2F"/>
    <w:rsid w:val="00583189"/>
    <w:rsid w:val="0058405E"/>
    <w:rsid w:val="00594EA2"/>
    <w:rsid w:val="005A3252"/>
    <w:rsid w:val="005B2910"/>
    <w:rsid w:val="005B331B"/>
    <w:rsid w:val="005C7750"/>
    <w:rsid w:val="005D2F30"/>
    <w:rsid w:val="005D45D2"/>
    <w:rsid w:val="005D671C"/>
    <w:rsid w:val="005E6579"/>
    <w:rsid w:val="005E6E05"/>
    <w:rsid w:val="005F2515"/>
    <w:rsid w:val="005F4D92"/>
    <w:rsid w:val="005F541F"/>
    <w:rsid w:val="005F6FEF"/>
    <w:rsid w:val="005F71B2"/>
    <w:rsid w:val="00613019"/>
    <w:rsid w:val="00613A54"/>
    <w:rsid w:val="00617743"/>
    <w:rsid w:val="0063190B"/>
    <w:rsid w:val="006357EF"/>
    <w:rsid w:val="00636C71"/>
    <w:rsid w:val="00637C80"/>
    <w:rsid w:val="006450F0"/>
    <w:rsid w:val="00653BB1"/>
    <w:rsid w:val="006650BD"/>
    <w:rsid w:val="00675CC1"/>
    <w:rsid w:val="00675EF5"/>
    <w:rsid w:val="006761AE"/>
    <w:rsid w:val="00676A29"/>
    <w:rsid w:val="00677117"/>
    <w:rsid w:val="006835F6"/>
    <w:rsid w:val="00683DF8"/>
    <w:rsid w:val="00684E19"/>
    <w:rsid w:val="0069149A"/>
    <w:rsid w:val="0069397A"/>
    <w:rsid w:val="006943C0"/>
    <w:rsid w:val="00695AF9"/>
    <w:rsid w:val="00697F27"/>
    <w:rsid w:val="00697F73"/>
    <w:rsid w:val="006A58A7"/>
    <w:rsid w:val="006A60A7"/>
    <w:rsid w:val="006B1109"/>
    <w:rsid w:val="006B1373"/>
    <w:rsid w:val="006B2156"/>
    <w:rsid w:val="006C2008"/>
    <w:rsid w:val="006C25C0"/>
    <w:rsid w:val="006C2C4E"/>
    <w:rsid w:val="006C4B5D"/>
    <w:rsid w:val="006C58B1"/>
    <w:rsid w:val="006C6299"/>
    <w:rsid w:val="006D09BB"/>
    <w:rsid w:val="006D1BA5"/>
    <w:rsid w:val="006D5A56"/>
    <w:rsid w:val="006D6416"/>
    <w:rsid w:val="006E0B14"/>
    <w:rsid w:val="006E1ABF"/>
    <w:rsid w:val="006E1BF4"/>
    <w:rsid w:val="006E2075"/>
    <w:rsid w:val="006E5F77"/>
    <w:rsid w:val="007000AF"/>
    <w:rsid w:val="00702FFA"/>
    <w:rsid w:val="00710045"/>
    <w:rsid w:val="00722E23"/>
    <w:rsid w:val="007251B2"/>
    <w:rsid w:val="00730FFB"/>
    <w:rsid w:val="00731459"/>
    <w:rsid w:val="00734121"/>
    <w:rsid w:val="007349FA"/>
    <w:rsid w:val="00736650"/>
    <w:rsid w:val="00743F7B"/>
    <w:rsid w:val="0074722F"/>
    <w:rsid w:val="00754DE6"/>
    <w:rsid w:val="00756101"/>
    <w:rsid w:val="00764307"/>
    <w:rsid w:val="00774AFE"/>
    <w:rsid w:val="007835B8"/>
    <w:rsid w:val="00787D48"/>
    <w:rsid w:val="00792354"/>
    <w:rsid w:val="007935C5"/>
    <w:rsid w:val="00795D3F"/>
    <w:rsid w:val="007A1CC6"/>
    <w:rsid w:val="007A2AED"/>
    <w:rsid w:val="007A515B"/>
    <w:rsid w:val="007A5C04"/>
    <w:rsid w:val="007B0C2F"/>
    <w:rsid w:val="007B6E0D"/>
    <w:rsid w:val="007C6A3E"/>
    <w:rsid w:val="007D12F6"/>
    <w:rsid w:val="007D1D99"/>
    <w:rsid w:val="007D4B14"/>
    <w:rsid w:val="007D66D6"/>
    <w:rsid w:val="007E220C"/>
    <w:rsid w:val="007E23BD"/>
    <w:rsid w:val="007E7F67"/>
    <w:rsid w:val="007F182A"/>
    <w:rsid w:val="007F2465"/>
    <w:rsid w:val="00801BF9"/>
    <w:rsid w:val="00810392"/>
    <w:rsid w:val="008144AA"/>
    <w:rsid w:val="0081556F"/>
    <w:rsid w:val="00821BF5"/>
    <w:rsid w:val="008276AF"/>
    <w:rsid w:val="00833515"/>
    <w:rsid w:val="0083421F"/>
    <w:rsid w:val="00837331"/>
    <w:rsid w:val="008408A7"/>
    <w:rsid w:val="00841B90"/>
    <w:rsid w:val="008421A7"/>
    <w:rsid w:val="008423E4"/>
    <w:rsid w:val="00846EFB"/>
    <w:rsid w:val="00860FB9"/>
    <w:rsid w:val="00863CF7"/>
    <w:rsid w:val="008676D3"/>
    <w:rsid w:val="00874A75"/>
    <w:rsid w:val="008776E4"/>
    <w:rsid w:val="00877779"/>
    <w:rsid w:val="00877BAA"/>
    <w:rsid w:val="00884500"/>
    <w:rsid w:val="00897189"/>
    <w:rsid w:val="008A1D81"/>
    <w:rsid w:val="008A20B4"/>
    <w:rsid w:val="008A299B"/>
    <w:rsid w:val="008B0F95"/>
    <w:rsid w:val="008B186A"/>
    <w:rsid w:val="008B4856"/>
    <w:rsid w:val="008B5403"/>
    <w:rsid w:val="008C2348"/>
    <w:rsid w:val="008C4A87"/>
    <w:rsid w:val="008D0CC0"/>
    <w:rsid w:val="008E6932"/>
    <w:rsid w:val="008E7CD6"/>
    <w:rsid w:val="008F2492"/>
    <w:rsid w:val="008F55CF"/>
    <w:rsid w:val="008F5708"/>
    <w:rsid w:val="0090089F"/>
    <w:rsid w:val="00902476"/>
    <w:rsid w:val="00905FB4"/>
    <w:rsid w:val="00911AEB"/>
    <w:rsid w:val="00914F52"/>
    <w:rsid w:val="00917490"/>
    <w:rsid w:val="009220A0"/>
    <w:rsid w:val="00922F95"/>
    <w:rsid w:val="00944768"/>
    <w:rsid w:val="00947EE3"/>
    <w:rsid w:val="00965767"/>
    <w:rsid w:val="00966302"/>
    <w:rsid w:val="00966709"/>
    <w:rsid w:val="009712E1"/>
    <w:rsid w:val="00971FEF"/>
    <w:rsid w:val="00974CE6"/>
    <w:rsid w:val="00976580"/>
    <w:rsid w:val="00980995"/>
    <w:rsid w:val="009850F8"/>
    <w:rsid w:val="00987C54"/>
    <w:rsid w:val="00993E7B"/>
    <w:rsid w:val="009A45AB"/>
    <w:rsid w:val="009A78AF"/>
    <w:rsid w:val="009A7AF4"/>
    <w:rsid w:val="009B2B63"/>
    <w:rsid w:val="009B3616"/>
    <w:rsid w:val="009B43ED"/>
    <w:rsid w:val="009B6A68"/>
    <w:rsid w:val="009C78B0"/>
    <w:rsid w:val="009D128C"/>
    <w:rsid w:val="009D2F18"/>
    <w:rsid w:val="009D401E"/>
    <w:rsid w:val="009D40E4"/>
    <w:rsid w:val="009D4D97"/>
    <w:rsid w:val="009E0B4E"/>
    <w:rsid w:val="009E2555"/>
    <w:rsid w:val="009E4187"/>
    <w:rsid w:val="009E43C5"/>
    <w:rsid w:val="009E529A"/>
    <w:rsid w:val="009E59D4"/>
    <w:rsid w:val="009E724A"/>
    <w:rsid w:val="009F045E"/>
    <w:rsid w:val="009F11EC"/>
    <w:rsid w:val="009F7B49"/>
    <w:rsid w:val="00A00DC5"/>
    <w:rsid w:val="00A01F46"/>
    <w:rsid w:val="00A04A89"/>
    <w:rsid w:val="00A05B76"/>
    <w:rsid w:val="00A130C8"/>
    <w:rsid w:val="00A132FB"/>
    <w:rsid w:val="00A17142"/>
    <w:rsid w:val="00A217A4"/>
    <w:rsid w:val="00A22CF9"/>
    <w:rsid w:val="00A24D15"/>
    <w:rsid w:val="00A25A13"/>
    <w:rsid w:val="00A3272A"/>
    <w:rsid w:val="00A37EB2"/>
    <w:rsid w:val="00A411C5"/>
    <w:rsid w:val="00A43067"/>
    <w:rsid w:val="00A43820"/>
    <w:rsid w:val="00A44105"/>
    <w:rsid w:val="00A51C7E"/>
    <w:rsid w:val="00A51CBD"/>
    <w:rsid w:val="00A565AB"/>
    <w:rsid w:val="00A60955"/>
    <w:rsid w:val="00A63EDB"/>
    <w:rsid w:val="00A63F9E"/>
    <w:rsid w:val="00A70BFC"/>
    <w:rsid w:val="00A71A38"/>
    <w:rsid w:val="00A762EC"/>
    <w:rsid w:val="00A77335"/>
    <w:rsid w:val="00A82A58"/>
    <w:rsid w:val="00A840D9"/>
    <w:rsid w:val="00A84883"/>
    <w:rsid w:val="00A906F1"/>
    <w:rsid w:val="00A9760B"/>
    <w:rsid w:val="00AA3418"/>
    <w:rsid w:val="00AA41D1"/>
    <w:rsid w:val="00AA4518"/>
    <w:rsid w:val="00AA6492"/>
    <w:rsid w:val="00AB22AA"/>
    <w:rsid w:val="00AC48FC"/>
    <w:rsid w:val="00AC7992"/>
    <w:rsid w:val="00AD52DA"/>
    <w:rsid w:val="00AD5B55"/>
    <w:rsid w:val="00AD60B1"/>
    <w:rsid w:val="00AD7214"/>
    <w:rsid w:val="00AE3B19"/>
    <w:rsid w:val="00AF001C"/>
    <w:rsid w:val="00AF1F84"/>
    <w:rsid w:val="00AF6FF1"/>
    <w:rsid w:val="00B00CA7"/>
    <w:rsid w:val="00B0368C"/>
    <w:rsid w:val="00B0559F"/>
    <w:rsid w:val="00B05DF5"/>
    <w:rsid w:val="00B10C87"/>
    <w:rsid w:val="00B16754"/>
    <w:rsid w:val="00B17008"/>
    <w:rsid w:val="00B172A0"/>
    <w:rsid w:val="00B2097F"/>
    <w:rsid w:val="00B27582"/>
    <w:rsid w:val="00B33B0A"/>
    <w:rsid w:val="00B36163"/>
    <w:rsid w:val="00B36BC6"/>
    <w:rsid w:val="00B37DBB"/>
    <w:rsid w:val="00B416CB"/>
    <w:rsid w:val="00B43F4A"/>
    <w:rsid w:val="00B509A8"/>
    <w:rsid w:val="00B527BD"/>
    <w:rsid w:val="00B53AA1"/>
    <w:rsid w:val="00B55307"/>
    <w:rsid w:val="00B60E96"/>
    <w:rsid w:val="00B651DE"/>
    <w:rsid w:val="00B67286"/>
    <w:rsid w:val="00B715FD"/>
    <w:rsid w:val="00B748CF"/>
    <w:rsid w:val="00B823A7"/>
    <w:rsid w:val="00B829E2"/>
    <w:rsid w:val="00B84CB4"/>
    <w:rsid w:val="00BA6504"/>
    <w:rsid w:val="00BB1154"/>
    <w:rsid w:val="00BB34DC"/>
    <w:rsid w:val="00BB5BE9"/>
    <w:rsid w:val="00BB6C3D"/>
    <w:rsid w:val="00BC5E4E"/>
    <w:rsid w:val="00BD0FBE"/>
    <w:rsid w:val="00BD41B0"/>
    <w:rsid w:val="00BD5C82"/>
    <w:rsid w:val="00BD73A7"/>
    <w:rsid w:val="00BE4D7A"/>
    <w:rsid w:val="00BE7F63"/>
    <w:rsid w:val="00BF0EFD"/>
    <w:rsid w:val="00BF16B5"/>
    <w:rsid w:val="00BF208A"/>
    <w:rsid w:val="00BF2D35"/>
    <w:rsid w:val="00BF65F8"/>
    <w:rsid w:val="00BF7E65"/>
    <w:rsid w:val="00C0633B"/>
    <w:rsid w:val="00C06A94"/>
    <w:rsid w:val="00C14E6C"/>
    <w:rsid w:val="00C15FCE"/>
    <w:rsid w:val="00C1620C"/>
    <w:rsid w:val="00C16EE9"/>
    <w:rsid w:val="00C223D1"/>
    <w:rsid w:val="00C22C67"/>
    <w:rsid w:val="00C238DD"/>
    <w:rsid w:val="00C25752"/>
    <w:rsid w:val="00C27496"/>
    <w:rsid w:val="00C302B4"/>
    <w:rsid w:val="00C306E2"/>
    <w:rsid w:val="00C3236E"/>
    <w:rsid w:val="00C3534C"/>
    <w:rsid w:val="00C3537C"/>
    <w:rsid w:val="00C3736B"/>
    <w:rsid w:val="00C41CBC"/>
    <w:rsid w:val="00C41D0F"/>
    <w:rsid w:val="00C443BE"/>
    <w:rsid w:val="00C51F11"/>
    <w:rsid w:val="00C53554"/>
    <w:rsid w:val="00C548BE"/>
    <w:rsid w:val="00C561BC"/>
    <w:rsid w:val="00C567C2"/>
    <w:rsid w:val="00C57428"/>
    <w:rsid w:val="00C62AC2"/>
    <w:rsid w:val="00C65C48"/>
    <w:rsid w:val="00C704A6"/>
    <w:rsid w:val="00C7322B"/>
    <w:rsid w:val="00C87598"/>
    <w:rsid w:val="00C92EF8"/>
    <w:rsid w:val="00C930EA"/>
    <w:rsid w:val="00CA2995"/>
    <w:rsid w:val="00CA312E"/>
    <w:rsid w:val="00CA7EAC"/>
    <w:rsid w:val="00CB21A8"/>
    <w:rsid w:val="00CB38B8"/>
    <w:rsid w:val="00CB482F"/>
    <w:rsid w:val="00CB700A"/>
    <w:rsid w:val="00CC181C"/>
    <w:rsid w:val="00CC3989"/>
    <w:rsid w:val="00CC7B70"/>
    <w:rsid w:val="00CD218D"/>
    <w:rsid w:val="00CD529D"/>
    <w:rsid w:val="00CE135B"/>
    <w:rsid w:val="00CE1D78"/>
    <w:rsid w:val="00CE2509"/>
    <w:rsid w:val="00CE2C2E"/>
    <w:rsid w:val="00CE3EF7"/>
    <w:rsid w:val="00CE682A"/>
    <w:rsid w:val="00CE6B64"/>
    <w:rsid w:val="00CF102F"/>
    <w:rsid w:val="00CF1F1F"/>
    <w:rsid w:val="00D00055"/>
    <w:rsid w:val="00D00655"/>
    <w:rsid w:val="00D0190A"/>
    <w:rsid w:val="00D01EC3"/>
    <w:rsid w:val="00D01FB8"/>
    <w:rsid w:val="00D028D4"/>
    <w:rsid w:val="00D05515"/>
    <w:rsid w:val="00D10454"/>
    <w:rsid w:val="00D1091F"/>
    <w:rsid w:val="00D2155E"/>
    <w:rsid w:val="00D25EAB"/>
    <w:rsid w:val="00D2735A"/>
    <w:rsid w:val="00D37CEA"/>
    <w:rsid w:val="00D37E63"/>
    <w:rsid w:val="00D4618E"/>
    <w:rsid w:val="00D46452"/>
    <w:rsid w:val="00D51ACC"/>
    <w:rsid w:val="00D5424F"/>
    <w:rsid w:val="00D54AA3"/>
    <w:rsid w:val="00D573E2"/>
    <w:rsid w:val="00D70AA8"/>
    <w:rsid w:val="00D70E7E"/>
    <w:rsid w:val="00D74D8B"/>
    <w:rsid w:val="00D80BFD"/>
    <w:rsid w:val="00D837E5"/>
    <w:rsid w:val="00D83E02"/>
    <w:rsid w:val="00D84ECE"/>
    <w:rsid w:val="00D85073"/>
    <w:rsid w:val="00D86845"/>
    <w:rsid w:val="00D8730B"/>
    <w:rsid w:val="00D929B6"/>
    <w:rsid w:val="00D930A8"/>
    <w:rsid w:val="00D961F1"/>
    <w:rsid w:val="00DB5697"/>
    <w:rsid w:val="00DB6966"/>
    <w:rsid w:val="00DB72AA"/>
    <w:rsid w:val="00DB7480"/>
    <w:rsid w:val="00DC0D25"/>
    <w:rsid w:val="00DC4B6E"/>
    <w:rsid w:val="00DC4D88"/>
    <w:rsid w:val="00DC6A34"/>
    <w:rsid w:val="00DC7687"/>
    <w:rsid w:val="00DD1A1F"/>
    <w:rsid w:val="00DD375D"/>
    <w:rsid w:val="00DD5B82"/>
    <w:rsid w:val="00DE3916"/>
    <w:rsid w:val="00DE618D"/>
    <w:rsid w:val="00DF2856"/>
    <w:rsid w:val="00DF3809"/>
    <w:rsid w:val="00DF3C2B"/>
    <w:rsid w:val="00DF3DE2"/>
    <w:rsid w:val="00DF7F03"/>
    <w:rsid w:val="00E04612"/>
    <w:rsid w:val="00E0513D"/>
    <w:rsid w:val="00E12EEE"/>
    <w:rsid w:val="00E1576E"/>
    <w:rsid w:val="00E16807"/>
    <w:rsid w:val="00E20621"/>
    <w:rsid w:val="00E2104A"/>
    <w:rsid w:val="00E25A04"/>
    <w:rsid w:val="00E27859"/>
    <w:rsid w:val="00E27F49"/>
    <w:rsid w:val="00E4107A"/>
    <w:rsid w:val="00E44EF3"/>
    <w:rsid w:val="00E45319"/>
    <w:rsid w:val="00E45BA4"/>
    <w:rsid w:val="00E56453"/>
    <w:rsid w:val="00E6236F"/>
    <w:rsid w:val="00E636E0"/>
    <w:rsid w:val="00E66E78"/>
    <w:rsid w:val="00E71873"/>
    <w:rsid w:val="00E81297"/>
    <w:rsid w:val="00E82E32"/>
    <w:rsid w:val="00E832BB"/>
    <w:rsid w:val="00E84B70"/>
    <w:rsid w:val="00E914CA"/>
    <w:rsid w:val="00E95128"/>
    <w:rsid w:val="00E97173"/>
    <w:rsid w:val="00E97245"/>
    <w:rsid w:val="00EA31C9"/>
    <w:rsid w:val="00EA37CF"/>
    <w:rsid w:val="00EB05E6"/>
    <w:rsid w:val="00EB2752"/>
    <w:rsid w:val="00EB5D88"/>
    <w:rsid w:val="00EB6289"/>
    <w:rsid w:val="00EB6B4A"/>
    <w:rsid w:val="00EC1A7F"/>
    <w:rsid w:val="00EC2F6A"/>
    <w:rsid w:val="00ED0AF9"/>
    <w:rsid w:val="00ED5351"/>
    <w:rsid w:val="00EE218E"/>
    <w:rsid w:val="00EE4B9E"/>
    <w:rsid w:val="00EE5DE8"/>
    <w:rsid w:val="00EF20F7"/>
    <w:rsid w:val="00EF3AA4"/>
    <w:rsid w:val="00EF7217"/>
    <w:rsid w:val="00EF7E78"/>
    <w:rsid w:val="00F0415B"/>
    <w:rsid w:val="00F10EDA"/>
    <w:rsid w:val="00F16B81"/>
    <w:rsid w:val="00F30EB5"/>
    <w:rsid w:val="00F314D7"/>
    <w:rsid w:val="00F323E9"/>
    <w:rsid w:val="00F35A7F"/>
    <w:rsid w:val="00F35E29"/>
    <w:rsid w:val="00F36EF9"/>
    <w:rsid w:val="00F36FE2"/>
    <w:rsid w:val="00F507B7"/>
    <w:rsid w:val="00F5159E"/>
    <w:rsid w:val="00F53FA9"/>
    <w:rsid w:val="00F540F4"/>
    <w:rsid w:val="00F56221"/>
    <w:rsid w:val="00F60264"/>
    <w:rsid w:val="00F62A71"/>
    <w:rsid w:val="00F643C8"/>
    <w:rsid w:val="00F6519D"/>
    <w:rsid w:val="00F7046B"/>
    <w:rsid w:val="00F71FE5"/>
    <w:rsid w:val="00F72F35"/>
    <w:rsid w:val="00F7436D"/>
    <w:rsid w:val="00F81381"/>
    <w:rsid w:val="00F81C30"/>
    <w:rsid w:val="00F939BC"/>
    <w:rsid w:val="00FA5550"/>
    <w:rsid w:val="00FB3D90"/>
    <w:rsid w:val="00FC297C"/>
    <w:rsid w:val="00FC6334"/>
    <w:rsid w:val="00FC7F91"/>
    <w:rsid w:val="00FD1051"/>
    <w:rsid w:val="00FD1CD4"/>
    <w:rsid w:val="00FD28A4"/>
    <w:rsid w:val="00FD34EF"/>
    <w:rsid w:val="00FD3A34"/>
    <w:rsid w:val="012C3F9F"/>
    <w:rsid w:val="0136557F"/>
    <w:rsid w:val="013F50AC"/>
    <w:rsid w:val="01534B24"/>
    <w:rsid w:val="01C073E5"/>
    <w:rsid w:val="02856FA3"/>
    <w:rsid w:val="02B8544C"/>
    <w:rsid w:val="02C9448A"/>
    <w:rsid w:val="033D29E6"/>
    <w:rsid w:val="03513A91"/>
    <w:rsid w:val="03F31757"/>
    <w:rsid w:val="04152943"/>
    <w:rsid w:val="04510785"/>
    <w:rsid w:val="0453699C"/>
    <w:rsid w:val="045F4DED"/>
    <w:rsid w:val="049E7A52"/>
    <w:rsid w:val="04B902BC"/>
    <w:rsid w:val="050C7908"/>
    <w:rsid w:val="052457DD"/>
    <w:rsid w:val="053B17E6"/>
    <w:rsid w:val="054250DC"/>
    <w:rsid w:val="054C1F78"/>
    <w:rsid w:val="05976809"/>
    <w:rsid w:val="06040A41"/>
    <w:rsid w:val="06113394"/>
    <w:rsid w:val="063525CA"/>
    <w:rsid w:val="06467B5F"/>
    <w:rsid w:val="06633727"/>
    <w:rsid w:val="06A0714D"/>
    <w:rsid w:val="06A9549F"/>
    <w:rsid w:val="06BE4A35"/>
    <w:rsid w:val="06D80E87"/>
    <w:rsid w:val="06EB39CE"/>
    <w:rsid w:val="06F253D7"/>
    <w:rsid w:val="07726BE5"/>
    <w:rsid w:val="079E98AF"/>
    <w:rsid w:val="08134333"/>
    <w:rsid w:val="082D6FB0"/>
    <w:rsid w:val="083377A0"/>
    <w:rsid w:val="0886425D"/>
    <w:rsid w:val="08902D65"/>
    <w:rsid w:val="08A83DFB"/>
    <w:rsid w:val="08AB09CB"/>
    <w:rsid w:val="08B50A63"/>
    <w:rsid w:val="08D07E05"/>
    <w:rsid w:val="09713B59"/>
    <w:rsid w:val="09BF4A8E"/>
    <w:rsid w:val="09E71B0D"/>
    <w:rsid w:val="0A894972"/>
    <w:rsid w:val="0A964CFA"/>
    <w:rsid w:val="0AC15F17"/>
    <w:rsid w:val="0AC51722"/>
    <w:rsid w:val="0AEC6695"/>
    <w:rsid w:val="0AF268E2"/>
    <w:rsid w:val="0B6251C3"/>
    <w:rsid w:val="0B7119FC"/>
    <w:rsid w:val="0BD04B22"/>
    <w:rsid w:val="0BD56224"/>
    <w:rsid w:val="0C9B6BDE"/>
    <w:rsid w:val="0CDA6C0A"/>
    <w:rsid w:val="0CF72B0B"/>
    <w:rsid w:val="0D1C656A"/>
    <w:rsid w:val="0D696CDD"/>
    <w:rsid w:val="0DC07995"/>
    <w:rsid w:val="0DD55601"/>
    <w:rsid w:val="0DDB4C4D"/>
    <w:rsid w:val="0DFB5115"/>
    <w:rsid w:val="0E794CFD"/>
    <w:rsid w:val="0E7B3F04"/>
    <w:rsid w:val="0E9135EB"/>
    <w:rsid w:val="0EDB32C2"/>
    <w:rsid w:val="0EDE34A7"/>
    <w:rsid w:val="0EE41D10"/>
    <w:rsid w:val="0EE7691D"/>
    <w:rsid w:val="0F25585B"/>
    <w:rsid w:val="0F7326C7"/>
    <w:rsid w:val="0FA923E3"/>
    <w:rsid w:val="0FC07F1E"/>
    <w:rsid w:val="10264A11"/>
    <w:rsid w:val="1066305F"/>
    <w:rsid w:val="10901D24"/>
    <w:rsid w:val="10C57B64"/>
    <w:rsid w:val="10E741A0"/>
    <w:rsid w:val="11877731"/>
    <w:rsid w:val="11A91C2B"/>
    <w:rsid w:val="11C40985"/>
    <w:rsid w:val="12402E84"/>
    <w:rsid w:val="12555A81"/>
    <w:rsid w:val="12971BF6"/>
    <w:rsid w:val="12B3015E"/>
    <w:rsid w:val="12C127C8"/>
    <w:rsid w:val="12EE4E07"/>
    <w:rsid w:val="132E350B"/>
    <w:rsid w:val="132E7E76"/>
    <w:rsid w:val="13304067"/>
    <w:rsid w:val="13C26C3E"/>
    <w:rsid w:val="13CB2209"/>
    <w:rsid w:val="13E903F3"/>
    <w:rsid w:val="143D5922"/>
    <w:rsid w:val="145F04F1"/>
    <w:rsid w:val="148E373D"/>
    <w:rsid w:val="14BF5434"/>
    <w:rsid w:val="14D902A4"/>
    <w:rsid w:val="14DB5560"/>
    <w:rsid w:val="14ED7840"/>
    <w:rsid w:val="150F3CC6"/>
    <w:rsid w:val="15527075"/>
    <w:rsid w:val="16041350"/>
    <w:rsid w:val="16C75FE1"/>
    <w:rsid w:val="16F813F1"/>
    <w:rsid w:val="17343909"/>
    <w:rsid w:val="17B44FF8"/>
    <w:rsid w:val="17E8449C"/>
    <w:rsid w:val="17EC634C"/>
    <w:rsid w:val="180513B0"/>
    <w:rsid w:val="183E3A3D"/>
    <w:rsid w:val="18565AD5"/>
    <w:rsid w:val="18624587"/>
    <w:rsid w:val="189746FE"/>
    <w:rsid w:val="18C34CC5"/>
    <w:rsid w:val="18D314AE"/>
    <w:rsid w:val="19050353"/>
    <w:rsid w:val="191A5A30"/>
    <w:rsid w:val="19350C93"/>
    <w:rsid w:val="19706CFD"/>
    <w:rsid w:val="198C0C67"/>
    <w:rsid w:val="19A05834"/>
    <w:rsid w:val="19C23DBC"/>
    <w:rsid w:val="19F77B28"/>
    <w:rsid w:val="1A334369"/>
    <w:rsid w:val="1A427F38"/>
    <w:rsid w:val="1A483566"/>
    <w:rsid w:val="1A87286C"/>
    <w:rsid w:val="1AE17EB2"/>
    <w:rsid w:val="1AEA644E"/>
    <w:rsid w:val="1B097409"/>
    <w:rsid w:val="1BD4034B"/>
    <w:rsid w:val="1C06556E"/>
    <w:rsid w:val="1C7B7E93"/>
    <w:rsid w:val="1C92116A"/>
    <w:rsid w:val="1C9B52A3"/>
    <w:rsid w:val="1CA71F00"/>
    <w:rsid w:val="1CC16360"/>
    <w:rsid w:val="1CEE2F53"/>
    <w:rsid w:val="1D0A3BFC"/>
    <w:rsid w:val="1D29198B"/>
    <w:rsid w:val="1DB7D552"/>
    <w:rsid w:val="1DC928BA"/>
    <w:rsid w:val="1DCC76A4"/>
    <w:rsid w:val="1DED4DC0"/>
    <w:rsid w:val="1E043D5B"/>
    <w:rsid w:val="1E85324A"/>
    <w:rsid w:val="1EA339CD"/>
    <w:rsid w:val="1F163FA4"/>
    <w:rsid w:val="1F6500FE"/>
    <w:rsid w:val="1F9611FA"/>
    <w:rsid w:val="1F9E49DA"/>
    <w:rsid w:val="1FBF7012"/>
    <w:rsid w:val="1FC658C9"/>
    <w:rsid w:val="1FDA6E1B"/>
    <w:rsid w:val="20D65FDF"/>
    <w:rsid w:val="20ED23BF"/>
    <w:rsid w:val="212A0DFA"/>
    <w:rsid w:val="213833D9"/>
    <w:rsid w:val="21FE57EE"/>
    <w:rsid w:val="22333EAB"/>
    <w:rsid w:val="229C6D66"/>
    <w:rsid w:val="23040A12"/>
    <w:rsid w:val="23810484"/>
    <w:rsid w:val="23D762F6"/>
    <w:rsid w:val="23E77EA8"/>
    <w:rsid w:val="23F13D61"/>
    <w:rsid w:val="23F633B6"/>
    <w:rsid w:val="2423162D"/>
    <w:rsid w:val="242D2FD7"/>
    <w:rsid w:val="246006EE"/>
    <w:rsid w:val="24744D59"/>
    <w:rsid w:val="24BB4BC3"/>
    <w:rsid w:val="24CA70D0"/>
    <w:rsid w:val="24DA190D"/>
    <w:rsid w:val="25AB0C35"/>
    <w:rsid w:val="25B02202"/>
    <w:rsid w:val="25C64874"/>
    <w:rsid w:val="25C91D94"/>
    <w:rsid w:val="263E0C7E"/>
    <w:rsid w:val="26792BAA"/>
    <w:rsid w:val="26B024B4"/>
    <w:rsid w:val="26D134D1"/>
    <w:rsid w:val="26D94133"/>
    <w:rsid w:val="2747211E"/>
    <w:rsid w:val="27880438"/>
    <w:rsid w:val="279F712B"/>
    <w:rsid w:val="287A19B2"/>
    <w:rsid w:val="28815666"/>
    <w:rsid w:val="29065C3E"/>
    <w:rsid w:val="29291F6B"/>
    <w:rsid w:val="29303A19"/>
    <w:rsid w:val="29713916"/>
    <w:rsid w:val="29CB06AB"/>
    <w:rsid w:val="2A020534"/>
    <w:rsid w:val="2A3C6EB3"/>
    <w:rsid w:val="2AAB09AE"/>
    <w:rsid w:val="2ACE1AD5"/>
    <w:rsid w:val="2B0269A3"/>
    <w:rsid w:val="2B08705A"/>
    <w:rsid w:val="2B2009F0"/>
    <w:rsid w:val="2BA04617"/>
    <w:rsid w:val="2BA63487"/>
    <w:rsid w:val="2BBE50F8"/>
    <w:rsid w:val="2C281876"/>
    <w:rsid w:val="2C363C1C"/>
    <w:rsid w:val="2C5828B1"/>
    <w:rsid w:val="2D3534DF"/>
    <w:rsid w:val="2D9003F3"/>
    <w:rsid w:val="2DD56F1C"/>
    <w:rsid w:val="2DE03AC3"/>
    <w:rsid w:val="2E2C4B23"/>
    <w:rsid w:val="2E9F3EB4"/>
    <w:rsid w:val="2EF97D5F"/>
    <w:rsid w:val="2F177EEF"/>
    <w:rsid w:val="2F3114C4"/>
    <w:rsid w:val="2F635838"/>
    <w:rsid w:val="2FA10F19"/>
    <w:rsid w:val="2FAA48BF"/>
    <w:rsid w:val="2FD5027D"/>
    <w:rsid w:val="30250A67"/>
    <w:rsid w:val="303E2705"/>
    <w:rsid w:val="307D4ABA"/>
    <w:rsid w:val="30F21F91"/>
    <w:rsid w:val="31071D60"/>
    <w:rsid w:val="31447D0A"/>
    <w:rsid w:val="31960A4C"/>
    <w:rsid w:val="31983A4C"/>
    <w:rsid w:val="319E1D4D"/>
    <w:rsid w:val="31D24165"/>
    <w:rsid w:val="320E382B"/>
    <w:rsid w:val="3287311D"/>
    <w:rsid w:val="32B8473A"/>
    <w:rsid w:val="32EB1476"/>
    <w:rsid w:val="32FA0443"/>
    <w:rsid w:val="32FC3F21"/>
    <w:rsid w:val="3321742C"/>
    <w:rsid w:val="33805C09"/>
    <w:rsid w:val="33AA1331"/>
    <w:rsid w:val="340F73E6"/>
    <w:rsid w:val="341E587B"/>
    <w:rsid w:val="344549D2"/>
    <w:rsid w:val="346007FD"/>
    <w:rsid w:val="34607C42"/>
    <w:rsid w:val="34B85CD0"/>
    <w:rsid w:val="34F767AB"/>
    <w:rsid w:val="34F83FDD"/>
    <w:rsid w:val="3503381B"/>
    <w:rsid w:val="358B0CEF"/>
    <w:rsid w:val="35B70F28"/>
    <w:rsid w:val="35D46B3A"/>
    <w:rsid w:val="3639699D"/>
    <w:rsid w:val="366A3954"/>
    <w:rsid w:val="36857E34"/>
    <w:rsid w:val="36C67C13"/>
    <w:rsid w:val="36D85AE8"/>
    <w:rsid w:val="36F7087E"/>
    <w:rsid w:val="36F80606"/>
    <w:rsid w:val="37197DF1"/>
    <w:rsid w:val="373B1798"/>
    <w:rsid w:val="377A54BF"/>
    <w:rsid w:val="37A030FB"/>
    <w:rsid w:val="37FF6A94"/>
    <w:rsid w:val="3818066F"/>
    <w:rsid w:val="381F3896"/>
    <w:rsid w:val="38585B09"/>
    <w:rsid w:val="38751A96"/>
    <w:rsid w:val="3924578A"/>
    <w:rsid w:val="399860D0"/>
    <w:rsid w:val="39E10AC6"/>
    <w:rsid w:val="39E527ED"/>
    <w:rsid w:val="3A0A2D82"/>
    <w:rsid w:val="3AC30F2B"/>
    <w:rsid w:val="3AE36FC9"/>
    <w:rsid w:val="3AE76195"/>
    <w:rsid w:val="3AF9494C"/>
    <w:rsid w:val="3B6B2BE3"/>
    <w:rsid w:val="3B7E4B84"/>
    <w:rsid w:val="3BC82E15"/>
    <w:rsid w:val="3BDE28A2"/>
    <w:rsid w:val="3BEE0229"/>
    <w:rsid w:val="3C0B264D"/>
    <w:rsid w:val="3C8777D0"/>
    <w:rsid w:val="3CAF753A"/>
    <w:rsid w:val="3CE031F4"/>
    <w:rsid w:val="3D21167D"/>
    <w:rsid w:val="3D7F3BBA"/>
    <w:rsid w:val="3DA0003D"/>
    <w:rsid w:val="3DDA1040"/>
    <w:rsid w:val="3DF23610"/>
    <w:rsid w:val="3E32588A"/>
    <w:rsid w:val="3E3D0FF4"/>
    <w:rsid w:val="3E49760C"/>
    <w:rsid w:val="3E524AAB"/>
    <w:rsid w:val="3E5611AC"/>
    <w:rsid w:val="3E7A2B1C"/>
    <w:rsid w:val="3F3B5526"/>
    <w:rsid w:val="3F6415EB"/>
    <w:rsid w:val="3F8061DB"/>
    <w:rsid w:val="3FA33314"/>
    <w:rsid w:val="3FC1564F"/>
    <w:rsid w:val="400171D2"/>
    <w:rsid w:val="40346EBF"/>
    <w:rsid w:val="40505B03"/>
    <w:rsid w:val="408F5DA2"/>
    <w:rsid w:val="40F77B80"/>
    <w:rsid w:val="410B7187"/>
    <w:rsid w:val="41961147"/>
    <w:rsid w:val="41B617E9"/>
    <w:rsid w:val="41EC3C74"/>
    <w:rsid w:val="423B05AB"/>
    <w:rsid w:val="425A42E4"/>
    <w:rsid w:val="426E4935"/>
    <w:rsid w:val="427716DA"/>
    <w:rsid w:val="42AA58F5"/>
    <w:rsid w:val="434742A9"/>
    <w:rsid w:val="434A374F"/>
    <w:rsid w:val="43912286"/>
    <w:rsid w:val="43CB5DC0"/>
    <w:rsid w:val="43F62371"/>
    <w:rsid w:val="43F93A6F"/>
    <w:rsid w:val="43FF03EC"/>
    <w:rsid w:val="44134CD1"/>
    <w:rsid w:val="442E46B8"/>
    <w:rsid w:val="446B5CB9"/>
    <w:rsid w:val="448C31E8"/>
    <w:rsid w:val="44ED72D0"/>
    <w:rsid w:val="45013216"/>
    <w:rsid w:val="45344EFF"/>
    <w:rsid w:val="457B5622"/>
    <w:rsid w:val="45AF2749"/>
    <w:rsid w:val="45B073BB"/>
    <w:rsid w:val="45B16892"/>
    <w:rsid w:val="45E126C7"/>
    <w:rsid w:val="466C2476"/>
    <w:rsid w:val="47371F2B"/>
    <w:rsid w:val="4748043E"/>
    <w:rsid w:val="477270DB"/>
    <w:rsid w:val="48254FD3"/>
    <w:rsid w:val="48A83599"/>
    <w:rsid w:val="493F7468"/>
    <w:rsid w:val="4A4536BD"/>
    <w:rsid w:val="4A584FAF"/>
    <w:rsid w:val="4A5A5897"/>
    <w:rsid w:val="4AB809E6"/>
    <w:rsid w:val="4AB83EDC"/>
    <w:rsid w:val="4B1122D5"/>
    <w:rsid w:val="4B427C4A"/>
    <w:rsid w:val="4B5325C0"/>
    <w:rsid w:val="4B565C77"/>
    <w:rsid w:val="4B9F32EE"/>
    <w:rsid w:val="4BD47C98"/>
    <w:rsid w:val="4C263465"/>
    <w:rsid w:val="4C3F3D71"/>
    <w:rsid w:val="4C7473DB"/>
    <w:rsid w:val="4D113D78"/>
    <w:rsid w:val="4D8B5418"/>
    <w:rsid w:val="4DBE0454"/>
    <w:rsid w:val="4E125FF9"/>
    <w:rsid w:val="4E3F66C2"/>
    <w:rsid w:val="4E9407BC"/>
    <w:rsid w:val="4EA90541"/>
    <w:rsid w:val="4EAD0E9D"/>
    <w:rsid w:val="4EE6271B"/>
    <w:rsid w:val="4F196A5E"/>
    <w:rsid w:val="4F3068AF"/>
    <w:rsid w:val="4F487442"/>
    <w:rsid w:val="4FDD6193"/>
    <w:rsid w:val="501047BA"/>
    <w:rsid w:val="50466F91"/>
    <w:rsid w:val="50DD2157"/>
    <w:rsid w:val="510737E4"/>
    <w:rsid w:val="5126247F"/>
    <w:rsid w:val="51333E43"/>
    <w:rsid w:val="514209A3"/>
    <w:rsid w:val="5157398F"/>
    <w:rsid w:val="51744C0F"/>
    <w:rsid w:val="51C370F3"/>
    <w:rsid w:val="51C71BE5"/>
    <w:rsid w:val="527F3531"/>
    <w:rsid w:val="52CA50F4"/>
    <w:rsid w:val="53004672"/>
    <w:rsid w:val="530323D9"/>
    <w:rsid w:val="53503497"/>
    <w:rsid w:val="53A02303"/>
    <w:rsid w:val="53BE1DFF"/>
    <w:rsid w:val="53CB1124"/>
    <w:rsid w:val="549459BA"/>
    <w:rsid w:val="54FA72C3"/>
    <w:rsid w:val="55144405"/>
    <w:rsid w:val="553266C0"/>
    <w:rsid w:val="55834122"/>
    <w:rsid w:val="55BE30DF"/>
    <w:rsid w:val="563B21B4"/>
    <w:rsid w:val="564B654C"/>
    <w:rsid w:val="56810B18"/>
    <w:rsid w:val="56982E14"/>
    <w:rsid w:val="56E27F2F"/>
    <w:rsid w:val="57D52097"/>
    <w:rsid w:val="57D7085E"/>
    <w:rsid w:val="581A6209"/>
    <w:rsid w:val="584375EF"/>
    <w:rsid w:val="58474AF1"/>
    <w:rsid w:val="585D556F"/>
    <w:rsid w:val="588D0314"/>
    <w:rsid w:val="58AD68AF"/>
    <w:rsid w:val="58CB74D0"/>
    <w:rsid w:val="59012EF2"/>
    <w:rsid w:val="59097FF9"/>
    <w:rsid w:val="590B5B1F"/>
    <w:rsid w:val="59332A4C"/>
    <w:rsid w:val="5979545F"/>
    <w:rsid w:val="59B60656"/>
    <w:rsid w:val="59CA7788"/>
    <w:rsid w:val="59E7350C"/>
    <w:rsid w:val="59FB2037"/>
    <w:rsid w:val="5A324F2F"/>
    <w:rsid w:val="5A571502"/>
    <w:rsid w:val="5A867B53"/>
    <w:rsid w:val="5AAB5404"/>
    <w:rsid w:val="5AB03A87"/>
    <w:rsid w:val="5B764C52"/>
    <w:rsid w:val="5B83329D"/>
    <w:rsid w:val="5B955B74"/>
    <w:rsid w:val="5BA26604"/>
    <w:rsid w:val="5BC8795B"/>
    <w:rsid w:val="5BCC3523"/>
    <w:rsid w:val="5BFB493F"/>
    <w:rsid w:val="5C702E2B"/>
    <w:rsid w:val="5C844566"/>
    <w:rsid w:val="5D003B03"/>
    <w:rsid w:val="5D3D64C3"/>
    <w:rsid w:val="5D4C2087"/>
    <w:rsid w:val="5D7C523D"/>
    <w:rsid w:val="5DC43D04"/>
    <w:rsid w:val="5DCFECDD"/>
    <w:rsid w:val="5DE3F52D"/>
    <w:rsid w:val="5DE41B9E"/>
    <w:rsid w:val="5DFE14AB"/>
    <w:rsid w:val="5E9C6226"/>
    <w:rsid w:val="5EDB17D3"/>
    <w:rsid w:val="5EE431D8"/>
    <w:rsid w:val="5EF39D95"/>
    <w:rsid w:val="5EF57055"/>
    <w:rsid w:val="5FAB2C6C"/>
    <w:rsid w:val="5FB20934"/>
    <w:rsid w:val="5FD84AC8"/>
    <w:rsid w:val="5FEB47DB"/>
    <w:rsid w:val="600E4804"/>
    <w:rsid w:val="608F061D"/>
    <w:rsid w:val="612F2105"/>
    <w:rsid w:val="61357BDD"/>
    <w:rsid w:val="613C1D74"/>
    <w:rsid w:val="615F2EAC"/>
    <w:rsid w:val="61AF5FAD"/>
    <w:rsid w:val="62314848"/>
    <w:rsid w:val="62845538"/>
    <w:rsid w:val="62C45B82"/>
    <w:rsid w:val="62EA798A"/>
    <w:rsid w:val="63C27722"/>
    <w:rsid w:val="642F4A44"/>
    <w:rsid w:val="64485E79"/>
    <w:rsid w:val="645667E8"/>
    <w:rsid w:val="64676BF6"/>
    <w:rsid w:val="646D767E"/>
    <w:rsid w:val="64791557"/>
    <w:rsid w:val="64B61035"/>
    <w:rsid w:val="64BD2375"/>
    <w:rsid w:val="64D76FDB"/>
    <w:rsid w:val="64EC7758"/>
    <w:rsid w:val="65156AA7"/>
    <w:rsid w:val="659618A6"/>
    <w:rsid w:val="65A92D65"/>
    <w:rsid w:val="65D8275B"/>
    <w:rsid w:val="65F041F8"/>
    <w:rsid w:val="66264A2E"/>
    <w:rsid w:val="66331C14"/>
    <w:rsid w:val="666415FB"/>
    <w:rsid w:val="671771FC"/>
    <w:rsid w:val="673831D1"/>
    <w:rsid w:val="676236F6"/>
    <w:rsid w:val="6762483E"/>
    <w:rsid w:val="677DCA64"/>
    <w:rsid w:val="678979B8"/>
    <w:rsid w:val="678D180D"/>
    <w:rsid w:val="679C2918"/>
    <w:rsid w:val="67B4474D"/>
    <w:rsid w:val="67C51267"/>
    <w:rsid w:val="67FFD918"/>
    <w:rsid w:val="683464C5"/>
    <w:rsid w:val="683F2544"/>
    <w:rsid w:val="68633F82"/>
    <w:rsid w:val="687939C7"/>
    <w:rsid w:val="68C0322C"/>
    <w:rsid w:val="68C47DF8"/>
    <w:rsid w:val="68FE72F2"/>
    <w:rsid w:val="691035A9"/>
    <w:rsid w:val="69187032"/>
    <w:rsid w:val="69D41675"/>
    <w:rsid w:val="69EF5E8D"/>
    <w:rsid w:val="69FF2B73"/>
    <w:rsid w:val="6A0E546F"/>
    <w:rsid w:val="6A451439"/>
    <w:rsid w:val="6A710606"/>
    <w:rsid w:val="6A802F1E"/>
    <w:rsid w:val="6AEE20D9"/>
    <w:rsid w:val="6B0E3C4D"/>
    <w:rsid w:val="6B3B88B4"/>
    <w:rsid w:val="6B664486"/>
    <w:rsid w:val="6B6ED7AC"/>
    <w:rsid w:val="6B87197D"/>
    <w:rsid w:val="6BAD2A66"/>
    <w:rsid w:val="6BD14C21"/>
    <w:rsid w:val="6C0035B4"/>
    <w:rsid w:val="6C6770B8"/>
    <w:rsid w:val="6D0D4104"/>
    <w:rsid w:val="6D162D88"/>
    <w:rsid w:val="6D3B5C70"/>
    <w:rsid w:val="6DA0395E"/>
    <w:rsid w:val="6DCA67F9"/>
    <w:rsid w:val="6DE208D1"/>
    <w:rsid w:val="6DF61FE3"/>
    <w:rsid w:val="6DFBE51F"/>
    <w:rsid w:val="6E290AC9"/>
    <w:rsid w:val="6E373E1C"/>
    <w:rsid w:val="6E3D539C"/>
    <w:rsid w:val="6EB36ED3"/>
    <w:rsid w:val="6EF50D15"/>
    <w:rsid w:val="6F516258"/>
    <w:rsid w:val="6FAE4513"/>
    <w:rsid w:val="6FFFB7D6"/>
    <w:rsid w:val="700F7D60"/>
    <w:rsid w:val="708E2E66"/>
    <w:rsid w:val="70B059CB"/>
    <w:rsid w:val="71241A1C"/>
    <w:rsid w:val="716C3313"/>
    <w:rsid w:val="71734FBD"/>
    <w:rsid w:val="717F658C"/>
    <w:rsid w:val="720408B5"/>
    <w:rsid w:val="723143D7"/>
    <w:rsid w:val="72343EE1"/>
    <w:rsid w:val="723D0FE7"/>
    <w:rsid w:val="724C1615"/>
    <w:rsid w:val="72C861D6"/>
    <w:rsid w:val="72F13B80"/>
    <w:rsid w:val="73022B26"/>
    <w:rsid w:val="73186167"/>
    <w:rsid w:val="7395275D"/>
    <w:rsid w:val="73AE714C"/>
    <w:rsid w:val="73D96AEE"/>
    <w:rsid w:val="73DE2356"/>
    <w:rsid w:val="73F0491D"/>
    <w:rsid w:val="7441243D"/>
    <w:rsid w:val="74F954A1"/>
    <w:rsid w:val="75344EBF"/>
    <w:rsid w:val="75396AE8"/>
    <w:rsid w:val="75645889"/>
    <w:rsid w:val="75906211"/>
    <w:rsid w:val="7634CA29"/>
    <w:rsid w:val="768B763A"/>
    <w:rsid w:val="769259BE"/>
    <w:rsid w:val="76B9213D"/>
    <w:rsid w:val="77566CAE"/>
    <w:rsid w:val="775814A3"/>
    <w:rsid w:val="77967A6E"/>
    <w:rsid w:val="779B21B6"/>
    <w:rsid w:val="77D261FF"/>
    <w:rsid w:val="77F37A06"/>
    <w:rsid w:val="78126A72"/>
    <w:rsid w:val="782C7B34"/>
    <w:rsid w:val="78542BE7"/>
    <w:rsid w:val="786ECDCE"/>
    <w:rsid w:val="789F4F72"/>
    <w:rsid w:val="78EB5AD5"/>
    <w:rsid w:val="791D4932"/>
    <w:rsid w:val="797DA956"/>
    <w:rsid w:val="79C30024"/>
    <w:rsid w:val="79C8563A"/>
    <w:rsid w:val="79C90676"/>
    <w:rsid w:val="79F07B2C"/>
    <w:rsid w:val="79FF36E3"/>
    <w:rsid w:val="7A7F23A7"/>
    <w:rsid w:val="7A802D36"/>
    <w:rsid w:val="7A9F4612"/>
    <w:rsid w:val="7AC53928"/>
    <w:rsid w:val="7ACF26AE"/>
    <w:rsid w:val="7B0054F4"/>
    <w:rsid w:val="7B094167"/>
    <w:rsid w:val="7B2E60AC"/>
    <w:rsid w:val="7B8B5543"/>
    <w:rsid w:val="7B8BD2FA"/>
    <w:rsid w:val="7BBE79CE"/>
    <w:rsid w:val="7BC2430B"/>
    <w:rsid w:val="7BC5B2D1"/>
    <w:rsid w:val="7C8909CB"/>
    <w:rsid w:val="7CBB2910"/>
    <w:rsid w:val="7CDB5685"/>
    <w:rsid w:val="7D2241CA"/>
    <w:rsid w:val="7D254374"/>
    <w:rsid w:val="7D2D14E5"/>
    <w:rsid w:val="7D401221"/>
    <w:rsid w:val="7D7653AD"/>
    <w:rsid w:val="7D78001F"/>
    <w:rsid w:val="7D8964BA"/>
    <w:rsid w:val="7E556C5C"/>
    <w:rsid w:val="7EBF9665"/>
    <w:rsid w:val="7EFB200E"/>
    <w:rsid w:val="7F1D54E9"/>
    <w:rsid w:val="7F6C7F13"/>
    <w:rsid w:val="7F6D27E0"/>
    <w:rsid w:val="7F7B4EFD"/>
    <w:rsid w:val="7F7F237E"/>
    <w:rsid w:val="7F8B59F0"/>
    <w:rsid w:val="7FA68C73"/>
    <w:rsid w:val="7FA7AB5C"/>
    <w:rsid w:val="7FC6222B"/>
    <w:rsid w:val="7FC862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footnote text" w:uiPriority="99" w:unhideWhenUsed="1"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w:uiPriority="1" w:qFormat="1"/>
    <w:lsdException w:name="Body Text Indent" w:uiPriority="99" w:unhideWhenUsed="1" w:qFormat="1"/>
    <w:lsdException w:name="Subtitle" w:qFormat="1"/>
    <w:lsdException w:name="Salutation" w:uiPriority="99" w:qFormat="1"/>
    <w:lsdException w:name="Body Text First Indent 2"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6650BD"/>
    <w:pPr>
      <w:widowControl w:val="0"/>
      <w:jc w:val="both"/>
    </w:pPr>
    <w:rPr>
      <w:rFonts w:eastAsia="仿宋_GB2312"/>
      <w:b/>
      <w:kern w:val="2"/>
      <w:sz w:val="32"/>
      <w:szCs w:val="24"/>
    </w:rPr>
  </w:style>
  <w:style w:type="paragraph" w:styleId="3">
    <w:name w:val="heading 3"/>
    <w:basedOn w:val="a"/>
    <w:next w:val="a"/>
    <w:qFormat/>
    <w:rsid w:val="006650BD"/>
    <w:pPr>
      <w:spacing w:before="100" w:beforeAutospacing="1" w:after="100" w:afterAutospacing="1"/>
      <w:jc w:val="left"/>
      <w:outlineLvl w:val="2"/>
    </w:pPr>
    <w:rPr>
      <w:rFonts w:ascii="宋体" w:eastAsia="宋体" w:hAnsi="宋体" w:hint="eastAsia"/>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unhideWhenUsed/>
    <w:qFormat/>
    <w:rsid w:val="006650BD"/>
    <w:pPr>
      <w:ind w:firstLineChars="200" w:firstLine="420"/>
    </w:pPr>
  </w:style>
  <w:style w:type="paragraph" w:styleId="a3">
    <w:name w:val="Body Text Indent"/>
    <w:basedOn w:val="a"/>
    <w:uiPriority w:val="99"/>
    <w:unhideWhenUsed/>
    <w:qFormat/>
    <w:rsid w:val="006650BD"/>
    <w:pPr>
      <w:spacing w:after="120"/>
      <w:ind w:leftChars="200" w:left="420"/>
    </w:pPr>
  </w:style>
  <w:style w:type="paragraph" w:styleId="5">
    <w:name w:val="index 5"/>
    <w:basedOn w:val="a"/>
    <w:next w:val="a"/>
    <w:qFormat/>
    <w:rsid w:val="006650BD"/>
    <w:pPr>
      <w:ind w:left="1680"/>
    </w:pPr>
  </w:style>
  <w:style w:type="paragraph" w:styleId="a4">
    <w:name w:val="annotation text"/>
    <w:basedOn w:val="a"/>
    <w:qFormat/>
    <w:rsid w:val="006650BD"/>
    <w:pPr>
      <w:jc w:val="left"/>
    </w:pPr>
  </w:style>
  <w:style w:type="paragraph" w:styleId="a5">
    <w:name w:val="Salutation"/>
    <w:basedOn w:val="a"/>
    <w:next w:val="a"/>
    <w:uiPriority w:val="99"/>
    <w:qFormat/>
    <w:rsid w:val="006650BD"/>
  </w:style>
  <w:style w:type="paragraph" w:styleId="a6">
    <w:name w:val="Body Text"/>
    <w:basedOn w:val="a"/>
    <w:link w:val="Char"/>
    <w:uiPriority w:val="1"/>
    <w:qFormat/>
    <w:rsid w:val="006650BD"/>
    <w:rPr>
      <w:rFonts w:ascii="微软雅黑" w:eastAsia="微软雅黑" w:hAnsi="微软雅黑" w:cs="微软雅黑"/>
      <w:bCs/>
      <w:szCs w:val="32"/>
      <w:lang w:val="zh-CN" w:bidi="zh-CN"/>
    </w:rPr>
  </w:style>
  <w:style w:type="paragraph" w:styleId="a7">
    <w:name w:val="Balloon Text"/>
    <w:basedOn w:val="a"/>
    <w:semiHidden/>
    <w:qFormat/>
    <w:rsid w:val="006650BD"/>
    <w:rPr>
      <w:sz w:val="18"/>
      <w:szCs w:val="18"/>
    </w:rPr>
  </w:style>
  <w:style w:type="paragraph" w:styleId="a8">
    <w:name w:val="footer"/>
    <w:basedOn w:val="a"/>
    <w:link w:val="Char0"/>
    <w:uiPriority w:val="99"/>
    <w:qFormat/>
    <w:rsid w:val="006650BD"/>
    <w:pPr>
      <w:tabs>
        <w:tab w:val="center" w:pos="4153"/>
        <w:tab w:val="right" w:pos="8306"/>
      </w:tabs>
      <w:snapToGrid w:val="0"/>
      <w:jc w:val="left"/>
    </w:pPr>
    <w:rPr>
      <w:sz w:val="18"/>
      <w:szCs w:val="18"/>
    </w:rPr>
  </w:style>
  <w:style w:type="paragraph" w:styleId="a9">
    <w:name w:val="header"/>
    <w:basedOn w:val="a"/>
    <w:qFormat/>
    <w:rsid w:val="006650BD"/>
    <w:pPr>
      <w:pBdr>
        <w:bottom w:val="single" w:sz="6" w:space="1" w:color="auto"/>
      </w:pBdr>
      <w:tabs>
        <w:tab w:val="center" w:pos="4153"/>
        <w:tab w:val="right" w:pos="8306"/>
      </w:tabs>
      <w:snapToGrid w:val="0"/>
      <w:jc w:val="center"/>
    </w:pPr>
    <w:rPr>
      <w:sz w:val="18"/>
      <w:szCs w:val="18"/>
    </w:rPr>
  </w:style>
  <w:style w:type="paragraph" w:styleId="aa">
    <w:name w:val="footnote text"/>
    <w:basedOn w:val="a"/>
    <w:uiPriority w:val="99"/>
    <w:unhideWhenUsed/>
    <w:qFormat/>
    <w:rsid w:val="006650BD"/>
    <w:pPr>
      <w:snapToGrid w:val="0"/>
      <w:jc w:val="left"/>
    </w:pPr>
    <w:rPr>
      <w:sz w:val="18"/>
      <w:szCs w:val="18"/>
    </w:rPr>
  </w:style>
  <w:style w:type="paragraph" w:styleId="ab">
    <w:name w:val="Normal (Web)"/>
    <w:basedOn w:val="a"/>
    <w:qFormat/>
    <w:rsid w:val="006650BD"/>
    <w:pPr>
      <w:spacing w:before="100" w:beforeAutospacing="1" w:after="100" w:afterAutospacing="1"/>
      <w:jc w:val="left"/>
    </w:pPr>
    <w:rPr>
      <w:kern w:val="0"/>
      <w:sz w:val="24"/>
    </w:rPr>
  </w:style>
  <w:style w:type="table" w:styleId="ac">
    <w:name w:val="Table Grid"/>
    <w:basedOn w:val="a1"/>
    <w:qFormat/>
    <w:rsid w:val="006650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qFormat/>
    <w:rsid w:val="006650BD"/>
    <w:rPr>
      <w:b/>
    </w:rPr>
  </w:style>
  <w:style w:type="character" w:styleId="ae">
    <w:name w:val="page number"/>
    <w:basedOn w:val="a0"/>
    <w:qFormat/>
    <w:rsid w:val="006650BD"/>
  </w:style>
  <w:style w:type="character" w:styleId="af">
    <w:name w:val="Hyperlink"/>
    <w:basedOn w:val="a0"/>
    <w:qFormat/>
    <w:rsid w:val="006650BD"/>
    <w:rPr>
      <w:color w:val="0000FF"/>
      <w:u w:val="single"/>
    </w:rPr>
  </w:style>
  <w:style w:type="paragraph" w:customStyle="1" w:styleId="Default">
    <w:name w:val="Default"/>
    <w:qFormat/>
    <w:rsid w:val="006650BD"/>
    <w:pPr>
      <w:widowControl w:val="0"/>
      <w:autoSpaceDE w:val="0"/>
      <w:autoSpaceDN w:val="0"/>
      <w:adjustRightInd w:val="0"/>
    </w:pPr>
    <w:rPr>
      <w:rFonts w:ascii="宋体" w:cs="宋体"/>
      <w:color w:val="000000"/>
      <w:sz w:val="24"/>
      <w:szCs w:val="24"/>
    </w:rPr>
  </w:style>
  <w:style w:type="character" w:customStyle="1" w:styleId="Char0">
    <w:name w:val="页脚 Char"/>
    <w:basedOn w:val="a0"/>
    <w:link w:val="a8"/>
    <w:uiPriority w:val="99"/>
    <w:qFormat/>
    <w:rsid w:val="006650BD"/>
    <w:rPr>
      <w:rFonts w:eastAsia="仿宋_GB2312"/>
      <w:b/>
      <w:kern w:val="2"/>
      <w:sz w:val="18"/>
      <w:szCs w:val="18"/>
    </w:rPr>
  </w:style>
  <w:style w:type="character" w:customStyle="1" w:styleId="font31">
    <w:name w:val="font31"/>
    <w:basedOn w:val="a0"/>
    <w:qFormat/>
    <w:rsid w:val="006650BD"/>
    <w:rPr>
      <w:rFonts w:ascii="楷体" w:eastAsia="楷体" w:hAnsi="楷体" w:cs="楷体" w:hint="eastAsia"/>
      <w:color w:val="000000"/>
      <w:sz w:val="22"/>
      <w:szCs w:val="22"/>
      <w:u w:val="none"/>
    </w:rPr>
  </w:style>
  <w:style w:type="character" w:customStyle="1" w:styleId="font01">
    <w:name w:val="font01"/>
    <w:basedOn w:val="a0"/>
    <w:qFormat/>
    <w:rsid w:val="006650BD"/>
    <w:rPr>
      <w:rFonts w:ascii="方正仿宋简体" w:eastAsia="方正仿宋简体" w:hAnsi="方正仿宋简体" w:cs="方正仿宋简体" w:hint="eastAsia"/>
      <w:b/>
      <w:color w:val="000000"/>
      <w:sz w:val="24"/>
      <w:szCs w:val="24"/>
      <w:u w:val="none"/>
    </w:rPr>
  </w:style>
  <w:style w:type="character" w:customStyle="1" w:styleId="font81">
    <w:name w:val="font81"/>
    <w:basedOn w:val="a0"/>
    <w:qFormat/>
    <w:rsid w:val="006650BD"/>
    <w:rPr>
      <w:rFonts w:ascii="方正黑体简体" w:eastAsia="方正黑体简体" w:hAnsi="方正黑体简体" w:cs="方正黑体简体" w:hint="default"/>
      <w:b/>
      <w:color w:val="000000"/>
      <w:sz w:val="24"/>
      <w:szCs w:val="24"/>
      <w:u w:val="none"/>
    </w:rPr>
  </w:style>
  <w:style w:type="character" w:customStyle="1" w:styleId="font121">
    <w:name w:val="font121"/>
    <w:basedOn w:val="a0"/>
    <w:qFormat/>
    <w:rsid w:val="006650BD"/>
    <w:rPr>
      <w:rFonts w:ascii="Times New Roman" w:hAnsi="Times New Roman" w:cs="Times New Roman" w:hint="default"/>
      <w:color w:val="000000"/>
      <w:sz w:val="22"/>
      <w:szCs w:val="22"/>
      <w:u w:val="none"/>
    </w:rPr>
  </w:style>
  <w:style w:type="character" w:customStyle="1" w:styleId="NormalCharacter">
    <w:name w:val="NormalCharacter"/>
    <w:semiHidden/>
    <w:qFormat/>
    <w:rsid w:val="006650BD"/>
  </w:style>
  <w:style w:type="character" w:customStyle="1" w:styleId="font112">
    <w:name w:val="font112"/>
    <w:basedOn w:val="a0"/>
    <w:qFormat/>
    <w:rsid w:val="006650BD"/>
    <w:rPr>
      <w:rFonts w:ascii="宋体" w:eastAsia="宋体" w:hAnsi="宋体" w:cs="宋体" w:hint="eastAsia"/>
      <w:color w:val="000000"/>
      <w:sz w:val="20"/>
      <w:szCs w:val="20"/>
      <w:u w:val="none"/>
    </w:rPr>
  </w:style>
  <w:style w:type="character" w:customStyle="1" w:styleId="font51">
    <w:name w:val="font51"/>
    <w:basedOn w:val="a0"/>
    <w:qFormat/>
    <w:rsid w:val="006650BD"/>
    <w:rPr>
      <w:rFonts w:ascii="Times New Roman" w:hAnsi="Times New Roman" w:cs="Times New Roman" w:hint="default"/>
      <w:color w:val="000000"/>
      <w:sz w:val="20"/>
      <w:szCs w:val="20"/>
      <w:u w:val="none"/>
    </w:rPr>
  </w:style>
  <w:style w:type="character" w:customStyle="1" w:styleId="font11">
    <w:name w:val="font11"/>
    <w:basedOn w:val="a0"/>
    <w:qFormat/>
    <w:rsid w:val="006650BD"/>
    <w:rPr>
      <w:rFonts w:ascii="方正仿宋简体" w:eastAsia="方正仿宋简体" w:hAnsi="方正仿宋简体" w:cs="方正仿宋简体"/>
      <w:b/>
      <w:color w:val="000000"/>
      <w:sz w:val="24"/>
      <w:szCs w:val="24"/>
      <w:u w:val="none"/>
    </w:rPr>
  </w:style>
  <w:style w:type="character" w:customStyle="1" w:styleId="font212">
    <w:name w:val="font212"/>
    <w:basedOn w:val="a0"/>
    <w:qFormat/>
    <w:rsid w:val="006650BD"/>
    <w:rPr>
      <w:rFonts w:ascii="方正楷体简体" w:eastAsia="方正楷体简体" w:hAnsi="方正楷体简体" w:cs="方正楷体简体" w:hint="default"/>
      <w:b/>
      <w:color w:val="000000"/>
      <w:sz w:val="24"/>
      <w:szCs w:val="24"/>
      <w:u w:val="none"/>
    </w:rPr>
  </w:style>
  <w:style w:type="character" w:customStyle="1" w:styleId="font21">
    <w:name w:val="font21"/>
    <w:basedOn w:val="a0"/>
    <w:qFormat/>
    <w:rsid w:val="006650BD"/>
    <w:rPr>
      <w:rFonts w:ascii="楷体" w:eastAsia="楷体" w:hAnsi="楷体" w:cs="楷体" w:hint="eastAsia"/>
      <w:color w:val="000000"/>
      <w:sz w:val="22"/>
      <w:szCs w:val="22"/>
      <w:u w:val="none"/>
    </w:rPr>
  </w:style>
  <w:style w:type="paragraph" w:customStyle="1" w:styleId="TableParagraph">
    <w:name w:val="Table Paragraph"/>
    <w:basedOn w:val="a"/>
    <w:uiPriority w:val="1"/>
    <w:qFormat/>
    <w:rsid w:val="006650BD"/>
    <w:rPr>
      <w:rFonts w:ascii="Microsoft JhengHei" w:eastAsia="Microsoft JhengHei" w:hAnsi="Microsoft JhengHei" w:cs="Microsoft JhengHei"/>
      <w:lang w:val="zh-CN" w:bidi="zh-CN"/>
    </w:rPr>
  </w:style>
  <w:style w:type="character" w:customStyle="1" w:styleId="font41">
    <w:name w:val="font41"/>
    <w:basedOn w:val="a0"/>
    <w:qFormat/>
    <w:rsid w:val="006650BD"/>
    <w:rPr>
      <w:rFonts w:ascii="宋体" w:eastAsia="宋体" w:hAnsi="宋体" w:cs="宋体" w:hint="eastAsia"/>
      <w:color w:val="000000"/>
      <w:sz w:val="22"/>
      <w:szCs w:val="22"/>
      <w:u w:val="none"/>
    </w:rPr>
  </w:style>
  <w:style w:type="paragraph" w:styleId="af0">
    <w:name w:val="No Spacing"/>
    <w:uiPriority w:val="1"/>
    <w:qFormat/>
    <w:rsid w:val="006650BD"/>
    <w:pPr>
      <w:widowControl w:val="0"/>
      <w:autoSpaceDE w:val="0"/>
      <w:autoSpaceDN w:val="0"/>
    </w:pPr>
    <w:rPr>
      <w:rFonts w:ascii="方正仿宋简体" w:eastAsia="方正仿宋简体" w:hAnsi="方正仿宋简体" w:cs="方正仿宋简体"/>
      <w:sz w:val="22"/>
      <w:szCs w:val="22"/>
      <w:lang w:val="zh-CN" w:bidi="zh-CN"/>
    </w:rPr>
  </w:style>
  <w:style w:type="character" w:customStyle="1" w:styleId="15">
    <w:name w:val="15"/>
    <w:basedOn w:val="a0"/>
    <w:qFormat/>
    <w:rsid w:val="006650BD"/>
    <w:rPr>
      <w:rFonts w:ascii="Times New Roman" w:hAnsi="Times New Roman" w:cs="Times New Roman" w:hint="default"/>
    </w:rPr>
  </w:style>
  <w:style w:type="table" w:customStyle="1" w:styleId="TableNormal">
    <w:name w:val="Table Normal"/>
    <w:uiPriority w:val="2"/>
    <w:semiHidden/>
    <w:unhideWhenUsed/>
    <w:qFormat/>
    <w:rsid w:val="006650BD"/>
    <w:tblPr>
      <w:tblCellMar>
        <w:top w:w="0" w:type="dxa"/>
        <w:left w:w="0" w:type="dxa"/>
        <w:bottom w:w="0" w:type="dxa"/>
        <w:right w:w="0" w:type="dxa"/>
      </w:tblCellMar>
    </w:tblPr>
  </w:style>
  <w:style w:type="character" w:customStyle="1" w:styleId="Char">
    <w:name w:val="正文文本 Char"/>
    <w:basedOn w:val="a0"/>
    <w:link w:val="a6"/>
    <w:uiPriority w:val="1"/>
    <w:qFormat/>
    <w:rsid w:val="006650BD"/>
    <w:rPr>
      <w:rFonts w:ascii="微软雅黑" w:eastAsia="微软雅黑" w:hAnsi="微软雅黑" w:cs="微软雅黑"/>
      <w:b/>
      <w:bCs/>
      <w:kern w:val="2"/>
      <w:sz w:val="32"/>
      <w:szCs w:val="32"/>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yz.chsi.com.cn/zyk/specialityDetail.do?zymc=%e5%9c%9f%e6%9c%a8%e5%b7%a5%e7%a8%8b&amp;zydm=081400&amp;cckey=30&amp;ssdm=&amp;method=distribution" TargetMode="Externa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31"/>
    <customShpInfo spid="_x0000_s1030"/>
    <customShpInfo spid="_x0000_s1028"/>
    <customShpInfo spid="_x0000_s1027"/>
    <customShpInfo spid="_x0000_s102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1994</Words>
  <Characters>11371</Characters>
  <Application>Microsoft Office Word</Application>
  <DocSecurity>0</DocSecurity>
  <Lines>94</Lines>
  <Paragraphs>26</Paragraphs>
  <ScaleCrop>false</ScaleCrop>
  <Company>微软中国</Company>
  <LinksUpToDate>false</LinksUpToDate>
  <CharactersWithSpaces>13339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dc:title>
  <dc:creator>china</dc:creator>
  <cp:lastModifiedBy>Administrator</cp:lastModifiedBy>
  <cp:revision>73</cp:revision>
  <cp:lastPrinted>2023-12-07T03:25:00Z</cp:lastPrinted>
  <dcterms:created xsi:type="dcterms:W3CDTF">2021-11-15T14:53:00Z</dcterms:created>
  <dcterms:modified xsi:type="dcterms:W3CDTF">2024-05-06T05:17:00Z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45A659565EA64F1498EB7B739480A014</vt:lpwstr>
  </property>
</Properties>
</file>