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7399" w14:textId="75A72D09" w:rsidR="00403427" w:rsidRPr="0003785C" w:rsidRDefault="00403427" w:rsidP="00C52A38">
      <w:pPr>
        <w:adjustRightInd w:val="0"/>
        <w:spacing w:line="360" w:lineRule="atLeast"/>
        <w:jc w:val="left"/>
        <w:textAlignment w:val="baseline"/>
        <w:rPr>
          <w:rFonts w:ascii="黑体" w:eastAsia="黑体" w:hAnsi="黑体" w:cs="Times New Roman"/>
          <w:bCs/>
          <w:kern w:val="0"/>
          <w:sz w:val="28"/>
          <w:szCs w:val="28"/>
        </w:rPr>
      </w:pPr>
      <w:r w:rsidRPr="0003785C">
        <w:rPr>
          <w:rFonts w:ascii="黑体" w:eastAsia="黑体" w:hAnsi="黑体" w:cs="Times New Roman" w:hint="eastAsia"/>
          <w:bCs/>
          <w:kern w:val="0"/>
          <w:sz w:val="28"/>
          <w:szCs w:val="28"/>
        </w:rPr>
        <w:t>附件1</w:t>
      </w:r>
    </w:p>
    <w:p w14:paraId="33C788BE" w14:textId="769464E0" w:rsidR="00222C87" w:rsidRDefault="00926146">
      <w:pPr>
        <w:jc w:val="center"/>
        <w:rPr>
          <w:rFonts w:ascii="黑体" w:eastAsia="黑体" w:hAnsi="黑体"/>
          <w:sz w:val="44"/>
          <w:szCs w:val="44"/>
        </w:rPr>
      </w:pPr>
      <w:r w:rsidRPr="00365379">
        <w:rPr>
          <w:rFonts w:ascii="黑体" w:eastAsia="黑体" w:hAnsi="黑体" w:hint="eastAsia"/>
          <w:sz w:val="44"/>
          <w:szCs w:val="44"/>
        </w:rPr>
        <w:t>202</w:t>
      </w:r>
      <w:r w:rsidR="00E019B1">
        <w:rPr>
          <w:rFonts w:ascii="黑体" w:eastAsia="黑体" w:hAnsi="黑体"/>
          <w:sz w:val="44"/>
          <w:szCs w:val="44"/>
        </w:rPr>
        <w:t>4</w:t>
      </w:r>
      <w:r w:rsidRPr="00365379">
        <w:rPr>
          <w:rFonts w:ascii="黑体" w:eastAsia="黑体" w:hAnsi="黑体" w:hint="eastAsia"/>
          <w:sz w:val="44"/>
          <w:szCs w:val="44"/>
        </w:rPr>
        <w:t>年度</w:t>
      </w:r>
      <w:r w:rsidR="00653A26">
        <w:rPr>
          <w:rFonts w:ascii="黑体" w:eastAsia="黑体" w:hAnsi="黑体" w:hint="eastAsia"/>
          <w:sz w:val="44"/>
          <w:szCs w:val="44"/>
        </w:rPr>
        <w:t>南海</w:t>
      </w:r>
      <w:r w:rsidRPr="00365379">
        <w:rPr>
          <w:rFonts w:ascii="黑体" w:eastAsia="黑体" w:hAnsi="黑体" w:hint="eastAsia"/>
          <w:sz w:val="44"/>
          <w:szCs w:val="44"/>
        </w:rPr>
        <w:t>院博士后科研工作站</w:t>
      </w:r>
    </w:p>
    <w:p w14:paraId="73BCF568" w14:textId="6C2A7496" w:rsidR="00C5546F" w:rsidRPr="00365379" w:rsidRDefault="00926146">
      <w:pPr>
        <w:jc w:val="center"/>
        <w:rPr>
          <w:rFonts w:ascii="黑体" w:eastAsia="黑体" w:hAnsi="黑体"/>
          <w:sz w:val="44"/>
          <w:szCs w:val="44"/>
        </w:rPr>
      </w:pPr>
      <w:r w:rsidRPr="00365379">
        <w:rPr>
          <w:rFonts w:ascii="黑体" w:eastAsia="黑体" w:hAnsi="黑体" w:hint="eastAsia"/>
          <w:sz w:val="44"/>
          <w:szCs w:val="44"/>
        </w:rPr>
        <w:t>招收需求</w:t>
      </w:r>
      <w:r w:rsidR="00653A26">
        <w:rPr>
          <w:rFonts w:ascii="黑体" w:eastAsia="黑体" w:hAnsi="黑体" w:hint="eastAsia"/>
          <w:sz w:val="44"/>
          <w:szCs w:val="44"/>
        </w:rPr>
        <w:t>信息</w:t>
      </w:r>
      <w:r w:rsidRPr="00365379">
        <w:rPr>
          <w:rFonts w:ascii="黑体" w:eastAsia="黑体" w:hAnsi="黑体" w:hint="eastAsia"/>
          <w:sz w:val="44"/>
          <w:szCs w:val="44"/>
        </w:rPr>
        <w:t>表</w:t>
      </w:r>
    </w:p>
    <w:tbl>
      <w:tblPr>
        <w:tblW w:w="6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87"/>
        <w:gridCol w:w="5103"/>
        <w:gridCol w:w="708"/>
      </w:tblGrid>
      <w:tr w:rsidR="00C52A38" w:rsidRPr="003A2631" w14:paraId="225599AC" w14:textId="77777777" w:rsidTr="00EC4878">
        <w:trPr>
          <w:trHeight w:val="879"/>
          <w:tblHeader/>
          <w:jc w:val="center"/>
        </w:trPr>
        <w:tc>
          <w:tcPr>
            <w:tcW w:w="345" w:type="pct"/>
            <w:vAlign w:val="center"/>
          </w:tcPr>
          <w:p w14:paraId="5074F68F" w14:textId="77777777" w:rsidR="00C52A38" w:rsidRPr="003A2631" w:rsidRDefault="00C52A38">
            <w:pPr>
              <w:snapToGrid w:val="0"/>
              <w:spacing w:line="240" w:lineRule="atLeast"/>
              <w:jc w:val="center"/>
              <w:rPr>
                <w:rFonts w:ascii="Times New Roman" w:eastAsia="宋体" w:hAnsi="Times New Roman" w:cs="Times New Roman"/>
                <w:b/>
                <w:bCs/>
                <w:sz w:val="24"/>
                <w:szCs w:val="24"/>
              </w:rPr>
            </w:pPr>
            <w:r w:rsidRPr="003A2631">
              <w:rPr>
                <w:rFonts w:ascii="Times New Roman" w:eastAsia="宋体" w:hAnsi="Times New Roman" w:cs="Times New Roman" w:hint="eastAsia"/>
                <w:b/>
                <w:bCs/>
                <w:sz w:val="24"/>
                <w:szCs w:val="24"/>
              </w:rPr>
              <w:t>序号</w:t>
            </w:r>
          </w:p>
        </w:tc>
        <w:tc>
          <w:tcPr>
            <w:tcW w:w="1807" w:type="pct"/>
            <w:shd w:val="clear" w:color="auto" w:fill="auto"/>
            <w:vAlign w:val="center"/>
          </w:tcPr>
          <w:p w14:paraId="20537D40" w14:textId="36DCDBAA" w:rsidR="00C52A38" w:rsidRPr="003A2631" w:rsidRDefault="00C52A38">
            <w:pPr>
              <w:snapToGrid w:val="0"/>
              <w:spacing w:line="240" w:lineRule="atLeast"/>
              <w:jc w:val="center"/>
              <w:rPr>
                <w:rFonts w:ascii="Times New Roman" w:eastAsia="宋体" w:hAnsi="Times New Roman" w:cs="Times New Roman"/>
                <w:b/>
                <w:bCs/>
                <w:sz w:val="24"/>
                <w:szCs w:val="24"/>
              </w:rPr>
            </w:pPr>
            <w:r w:rsidRPr="003A2631">
              <w:rPr>
                <w:rFonts w:ascii="Times New Roman" w:eastAsia="宋体" w:hAnsi="Times New Roman" w:cs="Times New Roman" w:hint="eastAsia"/>
                <w:b/>
                <w:bCs/>
                <w:sz w:val="24"/>
                <w:szCs w:val="24"/>
              </w:rPr>
              <w:t>研究方向</w:t>
            </w:r>
          </w:p>
        </w:tc>
        <w:tc>
          <w:tcPr>
            <w:tcW w:w="2501" w:type="pct"/>
            <w:shd w:val="clear" w:color="auto" w:fill="auto"/>
            <w:vAlign w:val="center"/>
          </w:tcPr>
          <w:p w14:paraId="3DF8C449" w14:textId="77777777" w:rsidR="00C52A38" w:rsidRPr="003A2631" w:rsidRDefault="00C52A38">
            <w:pPr>
              <w:snapToGrid w:val="0"/>
              <w:spacing w:line="240" w:lineRule="atLeast"/>
              <w:jc w:val="center"/>
              <w:rPr>
                <w:rFonts w:ascii="Times New Roman" w:eastAsia="宋体" w:hAnsi="Times New Roman" w:cs="Times New Roman"/>
                <w:b/>
                <w:bCs/>
                <w:sz w:val="24"/>
                <w:szCs w:val="24"/>
              </w:rPr>
            </w:pPr>
            <w:r w:rsidRPr="003A2631">
              <w:rPr>
                <w:rFonts w:ascii="Times New Roman" w:eastAsia="宋体" w:hAnsi="Times New Roman" w:cs="Times New Roman" w:hint="eastAsia"/>
                <w:b/>
                <w:bCs/>
                <w:sz w:val="24"/>
                <w:szCs w:val="24"/>
              </w:rPr>
              <w:t>专业方向、能力素质要求</w:t>
            </w:r>
          </w:p>
        </w:tc>
        <w:tc>
          <w:tcPr>
            <w:tcW w:w="347" w:type="pct"/>
            <w:vAlign w:val="center"/>
          </w:tcPr>
          <w:p w14:paraId="0B8EFBAA" w14:textId="77777777" w:rsidR="00C52A38" w:rsidRPr="003A2631" w:rsidRDefault="00C52A38">
            <w:pPr>
              <w:snapToGrid w:val="0"/>
              <w:spacing w:line="240" w:lineRule="atLeast"/>
              <w:jc w:val="center"/>
              <w:rPr>
                <w:rFonts w:ascii="Times New Roman" w:eastAsia="宋体" w:hAnsi="Times New Roman" w:cs="Times New Roman"/>
                <w:b/>
                <w:bCs/>
                <w:sz w:val="24"/>
                <w:szCs w:val="24"/>
              </w:rPr>
            </w:pPr>
            <w:r w:rsidRPr="003A2631">
              <w:rPr>
                <w:rFonts w:ascii="Times New Roman" w:eastAsia="宋体" w:hAnsi="Times New Roman" w:cs="Times New Roman" w:hint="eastAsia"/>
                <w:b/>
                <w:bCs/>
                <w:sz w:val="24"/>
                <w:szCs w:val="24"/>
              </w:rPr>
              <w:t>招收</w:t>
            </w:r>
          </w:p>
          <w:p w14:paraId="075965C1" w14:textId="77777777" w:rsidR="00C52A38" w:rsidRPr="003A2631" w:rsidRDefault="00C52A38">
            <w:pPr>
              <w:snapToGrid w:val="0"/>
              <w:spacing w:line="240" w:lineRule="atLeast"/>
              <w:jc w:val="center"/>
              <w:rPr>
                <w:rFonts w:ascii="Times New Roman" w:eastAsia="宋体" w:hAnsi="Times New Roman" w:cs="Times New Roman"/>
                <w:b/>
                <w:bCs/>
                <w:sz w:val="24"/>
                <w:szCs w:val="24"/>
              </w:rPr>
            </w:pPr>
            <w:r w:rsidRPr="003A2631">
              <w:rPr>
                <w:rFonts w:ascii="Times New Roman" w:eastAsia="宋体" w:hAnsi="Times New Roman" w:cs="Times New Roman" w:hint="eastAsia"/>
                <w:b/>
                <w:bCs/>
                <w:sz w:val="24"/>
                <w:szCs w:val="24"/>
              </w:rPr>
              <w:t>人数</w:t>
            </w:r>
          </w:p>
        </w:tc>
      </w:tr>
      <w:tr w:rsidR="00A346BF" w:rsidRPr="003A2631" w14:paraId="515331AE" w14:textId="77777777" w:rsidTr="00AB12D6">
        <w:trPr>
          <w:trHeight w:val="2056"/>
          <w:jc w:val="center"/>
        </w:trPr>
        <w:tc>
          <w:tcPr>
            <w:tcW w:w="345" w:type="pct"/>
            <w:vAlign w:val="center"/>
          </w:tcPr>
          <w:p w14:paraId="48F51DB9"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1807" w:type="pct"/>
            <w:shd w:val="clear" w:color="auto" w:fill="auto"/>
            <w:vAlign w:val="center"/>
          </w:tcPr>
          <w:p w14:paraId="5E02667B" w14:textId="30B02B15" w:rsidR="00A346BF" w:rsidRPr="003A2631" w:rsidRDefault="00A346BF" w:rsidP="00A346BF">
            <w:pPr>
              <w:snapToGrid w:val="0"/>
              <w:spacing w:line="240" w:lineRule="atLeast"/>
              <w:rPr>
                <w:rFonts w:ascii="Times New Roman" w:eastAsia="宋体" w:hAnsi="Times New Roman"/>
                <w:sz w:val="24"/>
                <w:szCs w:val="24"/>
              </w:rPr>
            </w:pPr>
            <w:r w:rsidRPr="00412871">
              <w:rPr>
                <w:rFonts w:ascii="Times New Roman" w:eastAsia="宋体" w:hAnsi="Times New Roman" w:cs="Times New Roman" w:hint="eastAsia"/>
                <w:sz w:val="24"/>
                <w:szCs w:val="24"/>
              </w:rPr>
              <w:t>开展基于地貌和生态系统的淤泥质、砂质海岸受损风险量化评价方法、预测模型及等级划分标准研究。</w:t>
            </w:r>
          </w:p>
        </w:tc>
        <w:tc>
          <w:tcPr>
            <w:tcW w:w="2501" w:type="pct"/>
            <w:shd w:val="clear" w:color="auto" w:fill="auto"/>
            <w:vAlign w:val="center"/>
          </w:tcPr>
          <w:p w14:paraId="4CF5FAF7" w14:textId="5553B90A" w:rsidR="00A346BF" w:rsidRPr="003A2631" w:rsidRDefault="00A346BF" w:rsidP="00A346BF">
            <w:pPr>
              <w:snapToGrid w:val="0"/>
              <w:spacing w:line="240" w:lineRule="atLeast"/>
              <w:rPr>
                <w:rFonts w:ascii="Times New Roman" w:eastAsia="宋体" w:hAnsi="Times New Roman"/>
                <w:sz w:val="24"/>
                <w:szCs w:val="24"/>
              </w:rPr>
            </w:pPr>
            <w:r w:rsidRPr="00412871">
              <w:rPr>
                <w:rFonts w:ascii="Times New Roman" w:eastAsia="宋体" w:hAnsi="Times New Roman" w:cs="Times New Roman" w:hint="eastAsia"/>
                <w:sz w:val="24"/>
                <w:szCs w:val="24"/>
              </w:rPr>
              <w:t>具有物理海洋学专业理论知识，熟练掌握</w:t>
            </w:r>
            <w:r w:rsidRPr="00412871">
              <w:rPr>
                <w:rFonts w:ascii="Times New Roman" w:eastAsia="宋体" w:hAnsi="Times New Roman" w:cs="Times New Roman" w:hint="eastAsia"/>
                <w:sz w:val="24"/>
                <w:szCs w:val="24"/>
              </w:rPr>
              <w:t>MATLAB</w:t>
            </w:r>
            <w:r w:rsidRPr="00412871">
              <w:rPr>
                <w:rFonts w:ascii="Times New Roman" w:eastAsia="宋体" w:hAnsi="Times New Roman" w:cs="Times New Roman" w:hint="eastAsia"/>
                <w:sz w:val="24"/>
                <w:szCs w:val="24"/>
              </w:rPr>
              <w:t>软件，具有开展风暴潮灾害风险评估预测工作基础</w:t>
            </w:r>
            <w:r w:rsidR="0069281C">
              <w:rPr>
                <w:rFonts w:ascii="Times New Roman" w:eastAsia="宋体" w:hAnsi="Times New Roman" w:cs="Times New Roman" w:hint="eastAsia"/>
                <w:sz w:val="24"/>
                <w:szCs w:val="24"/>
              </w:rPr>
              <w:t>。</w:t>
            </w:r>
          </w:p>
        </w:tc>
        <w:tc>
          <w:tcPr>
            <w:tcW w:w="347" w:type="pct"/>
            <w:shd w:val="clear" w:color="auto" w:fill="auto"/>
            <w:vAlign w:val="center"/>
          </w:tcPr>
          <w:p w14:paraId="13A9C71A" w14:textId="77777777" w:rsidR="00A346BF" w:rsidRPr="003A2631" w:rsidRDefault="00A346BF" w:rsidP="00A346BF">
            <w:pPr>
              <w:snapToGrid w:val="0"/>
              <w:spacing w:line="240" w:lineRule="atLeast"/>
              <w:jc w:val="center"/>
              <w:rPr>
                <w:rFonts w:ascii="Times New Roman" w:eastAsia="宋体" w:hAnsi="Times New Roman"/>
                <w:sz w:val="24"/>
                <w:szCs w:val="24"/>
              </w:rPr>
            </w:pPr>
            <w:r>
              <w:rPr>
                <w:rFonts w:ascii="Times New Roman" w:eastAsia="宋体" w:hAnsi="Times New Roman" w:hint="eastAsia"/>
                <w:sz w:val="24"/>
                <w:szCs w:val="24"/>
              </w:rPr>
              <w:t>1</w:t>
            </w:r>
          </w:p>
        </w:tc>
      </w:tr>
      <w:tr w:rsidR="00A346BF" w:rsidRPr="003A2631" w14:paraId="1183BC25" w14:textId="77777777" w:rsidTr="00AB12D6">
        <w:trPr>
          <w:trHeight w:val="2524"/>
          <w:jc w:val="center"/>
        </w:trPr>
        <w:tc>
          <w:tcPr>
            <w:tcW w:w="345" w:type="pct"/>
            <w:vAlign w:val="center"/>
          </w:tcPr>
          <w:p w14:paraId="7FA5CE34"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1807" w:type="pct"/>
            <w:shd w:val="clear" w:color="auto" w:fill="auto"/>
            <w:vAlign w:val="center"/>
          </w:tcPr>
          <w:p w14:paraId="5C0AA735" w14:textId="195470B7" w:rsidR="00A346BF" w:rsidRPr="003A2631" w:rsidRDefault="00A346BF" w:rsidP="00A346BF">
            <w:pPr>
              <w:snapToGrid w:val="0"/>
              <w:spacing w:line="240" w:lineRule="atLeast"/>
              <w:rPr>
                <w:rFonts w:ascii="Times New Roman" w:eastAsia="宋体" w:hAnsi="Times New Roman" w:cs="Times New Roman"/>
                <w:sz w:val="24"/>
                <w:szCs w:val="24"/>
              </w:rPr>
            </w:pPr>
            <w:r>
              <w:rPr>
                <w:rFonts w:ascii="Times New Roman" w:eastAsia="宋体" w:hAnsi="Times New Roman" w:cs="Times New Roman" w:hint="eastAsia"/>
                <w:sz w:val="24"/>
                <w:szCs w:val="24"/>
              </w:rPr>
              <w:t>开展</w:t>
            </w:r>
            <w:r w:rsidRPr="00412871">
              <w:rPr>
                <w:rFonts w:ascii="Times New Roman" w:eastAsia="宋体" w:hAnsi="Times New Roman" w:cs="Times New Roman" w:hint="eastAsia"/>
                <w:sz w:val="24"/>
                <w:szCs w:val="24"/>
              </w:rPr>
              <w:t>南海海洋生态系统结构、功能和动态</w:t>
            </w:r>
            <w:r>
              <w:rPr>
                <w:rFonts w:ascii="Times New Roman" w:eastAsia="宋体" w:hAnsi="Times New Roman" w:cs="Times New Roman" w:hint="eastAsia"/>
                <w:sz w:val="24"/>
                <w:szCs w:val="24"/>
              </w:rPr>
              <w:t>研究</w:t>
            </w:r>
            <w:r w:rsidRPr="0041287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以及</w:t>
            </w:r>
            <w:r w:rsidRPr="00412871">
              <w:rPr>
                <w:rFonts w:ascii="Times New Roman" w:eastAsia="宋体" w:hAnsi="Times New Roman" w:cs="Times New Roman" w:hint="eastAsia"/>
                <w:sz w:val="24"/>
                <w:szCs w:val="24"/>
              </w:rPr>
              <w:t>珊瑚礁海域浮游生物生态系统相互作用关系</w:t>
            </w:r>
            <w:r>
              <w:rPr>
                <w:rFonts w:ascii="Times New Roman" w:eastAsia="宋体" w:hAnsi="Times New Roman" w:cs="Times New Roman" w:hint="eastAsia"/>
                <w:sz w:val="24"/>
                <w:szCs w:val="24"/>
              </w:rPr>
              <w:t>研究</w:t>
            </w:r>
            <w:r w:rsidRPr="00412871">
              <w:rPr>
                <w:rFonts w:ascii="Times New Roman" w:eastAsia="宋体" w:hAnsi="Times New Roman" w:cs="Times New Roman" w:hint="eastAsia"/>
                <w:sz w:val="24"/>
                <w:szCs w:val="24"/>
              </w:rPr>
              <w:t>。</w:t>
            </w:r>
          </w:p>
        </w:tc>
        <w:tc>
          <w:tcPr>
            <w:tcW w:w="2501" w:type="pct"/>
            <w:shd w:val="clear" w:color="auto" w:fill="auto"/>
            <w:vAlign w:val="center"/>
          </w:tcPr>
          <w:p w14:paraId="42262B5E" w14:textId="01B06BAA" w:rsidR="00A346BF" w:rsidRPr="003A2631" w:rsidRDefault="00A346BF" w:rsidP="00A346BF">
            <w:pPr>
              <w:snapToGrid w:val="0"/>
              <w:spacing w:line="240" w:lineRule="atLeast"/>
              <w:rPr>
                <w:rFonts w:ascii="Times New Roman" w:eastAsia="宋体" w:hAnsi="Times New Roman" w:cs="Times New Roman"/>
                <w:sz w:val="24"/>
                <w:szCs w:val="24"/>
              </w:rPr>
            </w:pPr>
            <w:r w:rsidRPr="00412871">
              <w:rPr>
                <w:rFonts w:ascii="Times New Roman" w:eastAsia="宋体" w:hAnsi="Times New Roman" w:cs="Times New Roman" w:hint="eastAsia"/>
                <w:sz w:val="24"/>
                <w:szCs w:val="24"/>
              </w:rPr>
              <w:t>海洋浮游动物生态学研究方向，具有扎实的生物海洋学专业理论知识，熟练</w:t>
            </w:r>
            <w:r w:rsidR="00365A78">
              <w:rPr>
                <w:rFonts w:ascii="Times New Roman" w:eastAsia="宋体" w:hAnsi="Times New Roman" w:cs="Times New Roman" w:hint="eastAsia"/>
                <w:sz w:val="24"/>
                <w:szCs w:val="24"/>
              </w:rPr>
              <w:t>掌握</w:t>
            </w:r>
            <w:r w:rsidRPr="00412871">
              <w:rPr>
                <w:rFonts w:ascii="Times New Roman" w:eastAsia="宋体" w:hAnsi="Times New Roman" w:cs="Times New Roman" w:hint="eastAsia"/>
                <w:sz w:val="24"/>
                <w:szCs w:val="24"/>
              </w:rPr>
              <w:t>浮游生物调查、鉴定、实验和相关样品测试分析，具有出海经历，写作能力较强，至少发表过</w:t>
            </w:r>
            <w:r w:rsidRPr="00412871">
              <w:rPr>
                <w:rFonts w:ascii="Times New Roman" w:eastAsia="宋体" w:hAnsi="Times New Roman" w:cs="Times New Roman" w:hint="eastAsia"/>
                <w:sz w:val="24"/>
                <w:szCs w:val="24"/>
              </w:rPr>
              <w:t>1</w:t>
            </w:r>
            <w:r w:rsidRPr="00412871">
              <w:rPr>
                <w:rFonts w:ascii="Times New Roman" w:eastAsia="宋体" w:hAnsi="Times New Roman" w:cs="Times New Roman" w:hint="eastAsia"/>
                <w:sz w:val="24"/>
                <w:szCs w:val="24"/>
              </w:rPr>
              <w:t>篇高质量</w:t>
            </w:r>
            <w:r w:rsidRPr="00412871">
              <w:rPr>
                <w:rFonts w:ascii="Times New Roman" w:eastAsia="宋体" w:hAnsi="Times New Roman" w:cs="Times New Roman" w:hint="eastAsia"/>
                <w:sz w:val="24"/>
                <w:szCs w:val="24"/>
              </w:rPr>
              <w:t>S</w:t>
            </w:r>
            <w:r w:rsidRPr="00412871">
              <w:rPr>
                <w:rFonts w:ascii="Times New Roman" w:eastAsia="宋体" w:hAnsi="Times New Roman" w:cs="Times New Roman"/>
                <w:sz w:val="24"/>
                <w:szCs w:val="24"/>
              </w:rPr>
              <w:t>CI</w:t>
            </w:r>
            <w:r w:rsidRPr="00412871">
              <w:rPr>
                <w:rFonts w:ascii="Times New Roman" w:eastAsia="宋体" w:hAnsi="Times New Roman" w:cs="Times New Roman" w:hint="eastAsia"/>
                <w:sz w:val="24"/>
                <w:szCs w:val="24"/>
              </w:rPr>
              <w:t>论文。</w:t>
            </w:r>
          </w:p>
        </w:tc>
        <w:tc>
          <w:tcPr>
            <w:tcW w:w="347" w:type="pct"/>
            <w:shd w:val="clear" w:color="auto" w:fill="auto"/>
            <w:vAlign w:val="center"/>
          </w:tcPr>
          <w:p w14:paraId="4D5A7A3B" w14:textId="236AFA91" w:rsidR="00A346BF" w:rsidRPr="003A2631" w:rsidRDefault="00A346BF" w:rsidP="00A346BF">
            <w:pPr>
              <w:snapToGrid w:val="0"/>
              <w:spacing w:line="240" w:lineRule="atLeast"/>
              <w:jc w:val="center"/>
              <w:rPr>
                <w:rFonts w:ascii="Times New Roman" w:eastAsia="宋体" w:hAnsi="Times New Roman" w:cs="Times New Roman"/>
                <w:sz w:val="24"/>
                <w:szCs w:val="24"/>
              </w:rPr>
            </w:pPr>
            <w:r w:rsidRPr="00B91582">
              <w:rPr>
                <w:rFonts w:ascii="Times New Roman" w:eastAsia="宋体" w:hAnsi="Times New Roman" w:hint="eastAsia"/>
                <w:sz w:val="24"/>
                <w:szCs w:val="24"/>
              </w:rPr>
              <w:t>1</w:t>
            </w:r>
          </w:p>
        </w:tc>
      </w:tr>
      <w:tr w:rsidR="00A346BF" w:rsidRPr="003A2631" w14:paraId="186A9B4C" w14:textId="77777777" w:rsidTr="00AB12D6">
        <w:trPr>
          <w:trHeight w:val="1838"/>
          <w:jc w:val="center"/>
        </w:trPr>
        <w:tc>
          <w:tcPr>
            <w:tcW w:w="345" w:type="pct"/>
            <w:vAlign w:val="center"/>
          </w:tcPr>
          <w:p w14:paraId="05D5A42C"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807" w:type="pct"/>
            <w:shd w:val="clear" w:color="auto" w:fill="auto"/>
            <w:vAlign w:val="center"/>
          </w:tcPr>
          <w:p w14:paraId="79148389" w14:textId="5E189128" w:rsidR="00A346BF" w:rsidRPr="003A2631" w:rsidRDefault="00A346BF" w:rsidP="00A346BF">
            <w:pPr>
              <w:snapToGrid w:val="0"/>
              <w:spacing w:line="240" w:lineRule="atLeast"/>
              <w:rPr>
                <w:rFonts w:ascii="Times New Roman" w:eastAsia="宋体" w:hAnsi="Times New Roman"/>
                <w:sz w:val="24"/>
                <w:szCs w:val="24"/>
              </w:rPr>
            </w:pPr>
            <w:r w:rsidRPr="00412871">
              <w:rPr>
                <w:rFonts w:ascii="Times New Roman" w:eastAsia="宋体" w:hAnsi="Times New Roman" w:cs="Times New Roman" w:hint="eastAsia"/>
                <w:sz w:val="24"/>
                <w:szCs w:val="24"/>
              </w:rPr>
              <w:t>开展海洋国土空间规划实施监测评估和预警、海洋立体空间规划研究</w:t>
            </w:r>
            <w:r>
              <w:rPr>
                <w:rFonts w:ascii="Times New Roman" w:eastAsia="宋体" w:hAnsi="Times New Roman" w:cs="Times New Roman" w:hint="eastAsia"/>
                <w:sz w:val="24"/>
                <w:szCs w:val="24"/>
              </w:rPr>
              <w:t>。</w:t>
            </w:r>
          </w:p>
        </w:tc>
        <w:tc>
          <w:tcPr>
            <w:tcW w:w="2501" w:type="pct"/>
            <w:shd w:val="clear" w:color="auto" w:fill="auto"/>
            <w:vAlign w:val="center"/>
          </w:tcPr>
          <w:p w14:paraId="633088B8" w14:textId="5131408C" w:rsidR="00A346BF" w:rsidRPr="003A2631" w:rsidRDefault="00A346BF" w:rsidP="00A346BF">
            <w:pPr>
              <w:snapToGrid w:val="0"/>
              <w:spacing w:line="240" w:lineRule="atLeast"/>
              <w:rPr>
                <w:rFonts w:ascii="Times New Roman" w:eastAsia="宋体" w:hAnsi="Times New Roman"/>
                <w:sz w:val="24"/>
                <w:szCs w:val="24"/>
              </w:rPr>
            </w:pPr>
            <w:r w:rsidRPr="00412871">
              <w:rPr>
                <w:rFonts w:ascii="Times New Roman" w:eastAsia="宋体" w:hAnsi="Times New Roman" w:cs="Times New Roman" w:hint="eastAsia"/>
                <w:sz w:val="24"/>
                <w:szCs w:val="24"/>
              </w:rPr>
              <w:t>地理学、城乡规划、地图学与地理信息系统等相关专业</w:t>
            </w:r>
            <w:r w:rsidR="00BE5FD1">
              <w:rPr>
                <w:rFonts w:ascii="Times New Roman" w:eastAsia="宋体" w:hAnsi="Times New Roman" w:cs="Times New Roman" w:hint="eastAsia"/>
                <w:sz w:val="24"/>
                <w:szCs w:val="24"/>
              </w:rPr>
              <w:t>；</w:t>
            </w:r>
            <w:r w:rsidRPr="00412871">
              <w:rPr>
                <w:rFonts w:ascii="Times New Roman" w:eastAsia="宋体" w:hAnsi="Times New Roman" w:cs="Times New Roman" w:hint="eastAsia"/>
                <w:sz w:val="24"/>
                <w:szCs w:val="24"/>
              </w:rPr>
              <w:t>具有国土空间规划实施监测评估等相关经验</w:t>
            </w:r>
            <w:r>
              <w:rPr>
                <w:rFonts w:ascii="Times New Roman" w:eastAsia="宋体" w:hAnsi="Times New Roman" w:cs="Times New Roman" w:hint="eastAsia"/>
                <w:sz w:val="24"/>
                <w:szCs w:val="24"/>
              </w:rPr>
              <w:t>者优先</w:t>
            </w:r>
            <w:r w:rsidRPr="00412871">
              <w:rPr>
                <w:rFonts w:ascii="Times New Roman" w:eastAsia="宋体" w:hAnsi="Times New Roman" w:cs="Times New Roman" w:hint="eastAsia"/>
                <w:sz w:val="24"/>
                <w:szCs w:val="24"/>
              </w:rPr>
              <w:t>。</w:t>
            </w:r>
          </w:p>
        </w:tc>
        <w:tc>
          <w:tcPr>
            <w:tcW w:w="347" w:type="pct"/>
            <w:shd w:val="clear" w:color="auto" w:fill="auto"/>
            <w:vAlign w:val="center"/>
          </w:tcPr>
          <w:p w14:paraId="57F9EBAF" w14:textId="5A1B5B20" w:rsidR="00A346BF" w:rsidRPr="003A2631" w:rsidRDefault="00A346BF" w:rsidP="00A346BF">
            <w:pPr>
              <w:jc w:val="center"/>
              <w:rPr>
                <w:rFonts w:ascii="Times New Roman" w:eastAsia="宋体" w:hAnsi="Times New Roman"/>
                <w:sz w:val="24"/>
                <w:szCs w:val="24"/>
              </w:rPr>
            </w:pPr>
            <w:r w:rsidRPr="00B91582">
              <w:rPr>
                <w:rFonts w:ascii="Times New Roman" w:eastAsia="宋体" w:hAnsi="Times New Roman" w:hint="eastAsia"/>
                <w:sz w:val="24"/>
                <w:szCs w:val="24"/>
              </w:rPr>
              <w:t>1</w:t>
            </w:r>
          </w:p>
        </w:tc>
      </w:tr>
      <w:tr w:rsidR="00A346BF" w:rsidRPr="003A2631" w14:paraId="03F9D629" w14:textId="77777777" w:rsidTr="000101A3">
        <w:trPr>
          <w:trHeight w:val="2400"/>
          <w:jc w:val="center"/>
        </w:trPr>
        <w:tc>
          <w:tcPr>
            <w:tcW w:w="345" w:type="pct"/>
            <w:vAlign w:val="center"/>
          </w:tcPr>
          <w:p w14:paraId="4CD46CC1"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807" w:type="pct"/>
            <w:shd w:val="clear" w:color="auto" w:fill="auto"/>
            <w:vAlign w:val="center"/>
          </w:tcPr>
          <w:p w14:paraId="66DBC26A" w14:textId="6208F52B" w:rsidR="00A346BF" w:rsidRPr="003A2631" w:rsidRDefault="00A346BF" w:rsidP="00A346BF">
            <w:pPr>
              <w:snapToGrid w:val="0"/>
              <w:spacing w:line="240" w:lineRule="atLeast"/>
              <w:rPr>
                <w:rFonts w:ascii="Times New Roman" w:eastAsia="宋体" w:hAnsi="Times New Roman" w:cs="Times New Roman"/>
                <w:sz w:val="24"/>
                <w:szCs w:val="24"/>
              </w:rPr>
            </w:pPr>
            <w:r w:rsidRPr="00412871">
              <w:rPr>
                <w:rFonts w:ascii="Times New Roman" w:eastAsia="宋体" w:hAnsi="Times New Roman" w:cs="Times New Roman" w:hint="eastAsia"/>
                <w:sz w:val="24"/>
                <w:szCs w:val="24"/>
              </w:rPr>
              <w:t>开展海岛生态功能受损、无居民海岛生态价值评估、海洋资源资产评估等研究。</w:t>
            </w:r>
          </w:p>
        </w:tc>
        <w:tc>
          <w:tcPr>
            <w:tcW w:w="2501" w:type="pct"/>
            <w:vMerge w:val="restart"/>
            <w:shd w:val="clear" w:color="auto" w:fill="auto"/>
            <w:vAlign w:val="center"/>
          </w:tcPr>
          <w:p w14:paraId="07A89F26" w14:textId="329C1F8D" w:rsidR="00A346BF" w:rsidRPr="002554E5" w:rsidRDefault="00A346BF" w:rsidP="00A346BF">
            <w:pPr>
              <w:snapToGrid w:val="0"/>
              <w:spacing w:line="240" w:lineRule="atLeast"/>
              <w:rPr>
                <w:rFonts w:ascii="Times New Roman" w:eastAsia="宋体" w:hAnsi="Times New Roman" w:cs="Times New Roman"/>
                <w:sz w:val="24"/>
                <w:szCs w:val="24"/>
              </w:rPr>
            </w:pPr>
            <w:r w:rsidRPr="00412871">
              <w:rPr>
                <w:rFonts w:ascii="Times New Roman" w:eastAsia="宋体" w:hAnsi="Times New Roman" w:cs="Times New Roman" w:hint="eastAsia"/>
                <w:sz w:val="24"/>
                <w:szCs w:val="24"/>
              </w:rPr>
              <w:t>自然资源学、资源环境、生态学、地理学、</w:t>
            </w:r>
            <w:r w:rsidRPr="00412871">
              <w:rPr>
                <w:rFonts w:ascii="Times New Roman" w:eastAsia="宋体" w:hAnsi="Times New Roman" w:cs="Times New Roman"/>
                <w:sz w:val="24"/>
                <w:szCs w:val="24"/>
              </w:rPr>
              <w:t>海洋管理</w:t>
            </w:r>
            <w:r w:rsidRPr="00412871">
              <w:rPr>
                <w:rFonts w:ascii="Times New Roman" w:eastAsia="宋体" w:hAnsi="Times New Roman" w:cs="Times New Roman" w:hint="eastAsia"/>
                <w:sz w:val="24"/>
                <w:szCs w:val="24"/>
              </w:rPr>
              <w:t>、物理海洋、</w:t>
            </w:r>
            <w:r w:rsidRPr="00412871">
              <w:rPr>
                <w:rFonts w:ascii="Times New Roman" w:eastAsia="宋体" w:hAnsi="Times New Roman" w:cs="Times New Roman"/>
                <w:sz w:val="24"/>
                <w:szCs w:val="24"/>
              </w:rPr>
              <w:t>资产评估</w:t>
            </w:r>
            <w:r w:rsidRPr="00412871">
              <w:rPr>
                <w:rFonts w:ascii="Times New Roman" w:eastAsia="宋体" w:hAnsi="Times New Roman" w:cs="Times New Roman" w:hint="eastAsia"/>
                <w:sz w:val="24"/>
                <w:szCs w:val="24"/>
              </w:rPr>
              <w:t>、生态经济、环境科学、海洋生物</w:t>
            </w:r>
            <w:r w:rsidRPr="00412871">
              <w:rPr>
                <w:rFonts w:ascii="Times New Roman" w:eastAsia="宋体" w:hAnsi="Times New Roman" w:cs="Times New Roman"/>
                <w:sz w:val="24"/>
                <w:szCs w:val="24"/>
              </w:rPr>
              <w:t>等专业</w:t>
            </w:r>
            <w:r w:rsidR="00921571">
              <w:rPr>
                <w:rFonts w:ascii="Times New Roman" w:eastAsia="宋体" w:hAnsi="Times New Roman" w:cs="Times New Roman" w:hint="eastAsia"/>
                <w:sz w:val="24"/>
                <w:szCs w:val="24"/>
              </w:rPr>
              <w:t>；</w:t>
            </w:r>
            <w:r w:rsidRPr="00412871">
              <w:rPr>
                <w:rFonts w:ascii="Times New Roman" w:eastAsia="宋体" w:hAnsi="Times New Roman" w:cs="Times New Roman" w:hint="eastAsia"/>
                <w:sz w:val="24"/>
                <w:szCs w:val="24"/>
              </w:rPr>
              <w:t>具备地理信息系统、遥感信息分析技能，具有海洋（湿地、森林等）生态系统服务、生态补偿、生态评价、生态产品价值实现、</w:t>
            </w:r>
            <w:r w:rsidRPr="00412871">
              <w:rPr>
                <w:rFonts w:ascii="Times New Roman" w:eastAsia="宋体" w:hAnsi="Times New Roman" w:cs="Times New Roman"/>
                <w:sz w:val="24"/>
                <w:szCs w:val="24"/>
              </w:rPr>
              <w:t>自然资源清查核算</w:t>
            </w:r>
            <w:r w:rsidRPr="00412871">
              <w:rPr>
                <w:rFonts w:ascii="Times New Roman" w:eastAsia="宋体" w:hAnsi="Times New Roman" w:cs="Times New Roman" w:hint="eastAsia"/>
                <w:sz w:val="24"/>
                <w:szCs w:val="24"/>
              </w:rPr>
              <w:t>、</w:t>
            </w:r>
            <w:r w:rsidRPr="00412871">
              <w:rPr>
                <w:rFonts w:ascii="Times New Roman" w:eastAsia="宋体" w:hAnsi="Times New Roman" w:cs="Times New Roman"/>
                <w:sz w:val="24"/>
                <w:szCs w:val="24"/>
              </w:rPr>
              <w:t>考核监管</w:t>
            </w:r>
            <w:r w:rsidRPr="00412871">
              <w:rPr>
                <w:rFonts w:ascii="Times New Roman" w:eastAsia="宋体" w:hAnsi="Times New Roman" w:cs="Times New Roman" w:hint="eastAsia"/>
                <w:sz w:val="24"/>
                <w:szCs w:val="24"/>
              </w:rPr>
              <w:t>工作</w:t>
            </w:r>
            <w:r w:rsidRPr="00412871">
              <w:rPr>
                <w:rFonts w:ascii="Times New Roman" w:eastAsia="宋体" w:hAnsi="Times New Roman" w:cs="Times New Roman"/>
                <w:sz w:val="24"/>
                <w:szCs w:val="24"/>
              </w:rPr>
              <w:t>等一种或多种经验</w:t>
            </w:r>
            <w:r>
              <w:rPr>
                <w:rFonts w:ascii="Times New Roman" w:eastAsia="宋体" w:hAnsi="Times New Roman" w:cs="Times New Roman" w:hint="eastAsia"/>
                <w:sz w:val="24"/>
                <w:szCs w:val="24"/>
              </w:rPr>
              <w:t>者</w:t>
            </w:r>
            <w:r w:rsidRPr="00412871">
              <w:rPr>
                <w:rFonts w:ascii="Times New Roman" w:eastAsia="宋体" w:hAnsi="Times New Roman" w:cs="Times New Roman" w:hint="eastAsia"/>
                <w:sz w:val="24"/>
                <w:szCs w:val="24"/>
              </w:rPr>
              <w:t>优先。</w:t>
            </w:r>
          </w:p>
        </w:tc>
        <w:tc>
          <w:tcPr>
            <w:tcW w:w="347" w:type="pct"/>
            <w:shd w:val="clear" w:color="auto" w:fill="auto"/>
            <w:vAlign w:val="center"/>
          </w:tcPr>
          <w:p w14:paraId="7A79607F" w14:textId="6683BB48" w:rsidR="00A346BF" w:rsidRPr="003A2631" w:rsidRDefault="00A346BF" w:rsidP="00A346BF">
            <w:pPr>
              <w:jc w:val="center"/>
              <w:rPr>
                <w:rFonts w:ascii="Times New Roman" w:eastAsia="宋体" w:hAnsi="Times New Roman" w:cs="Times New Roman"/>
                <w:sz w:val="24"/>
                <w:szCs w:val="24"/>
              </w:rPr>
            </w:pPr>
            <w:r w:rsidRPr="00B91582">
              <w:rPr>
                <w:rFonts w:ascii="Times New Roman" w:eastAsia="宋体" w:hAnsi="Times New Roman" w:hint="eastAsia"/>
                <w:sz w:val="24"/>
                <w:szCs w:val="24"/>
              </w:rPr>
              <w:t>1</w:t>
            </w:r>
          </w:p>
        </w:tc>
      </w:tr>
      <w:tr w:rsidR="00A346BF" w:rsidRPr="003A2631" w14:paraId="5A047D64" w14:textId="77777777" w:rsidTr="000101A3">
        <w:trPr>
          <w:trHeight w:val="2833"/>
          <w:jc w:val="center"/>
        </w:trPr>
        <w:tc>
          <w:tcPr>
            <w:tcW w:w="345" w:type="pct"/>
            <w:vAlign w:val="center"/>
          </w:tcPr>
          <w:p w14:paraId="2299A3EF"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5</w:t>
            </w:r>
          </w:p>
        </w:tc>
        <w:tc>
          <w:tcPr>
            <w:tcW w:w="1807" w:type="pct"/>
            <w:shd w:val="clear" w:color="auto" w:fill="auto"/>
            <w:vAlign w:val="center"/>
          </w:tcPr>
          <w:p w14:paraId="68199EAC" w14:textId="38E95DF6" w:rsidR="00A346BF" w:rsidRPr="003A2631" w:rsidRDefault="00A346BF" w:rsidP="00A346BF">
            <w:pPr>
              <w:snapToGrid w:val="0"/>
              <w:spacing w:line="240" w:lineRule="atLeast"/>
              <w:rPr>
                <w:rFonts w:ascii="Times New Roman" w:eastAsia="宋体" w:hAnsi="Times New Roman" w:cs="Times New Roman"/>
                <w:sz w:val="24"/>
                <w:szCs w:val="24"/>
              </w:rPr>
            </w:pPr>
            <w:r w:rsidRPr="00412871">
              <w:rPr>
                <w:rFonts w:ascii="Times New Roman" w:eastAsia="宋体" w:hAnsi="Times New Roman" w:cs="Times New Roman"/>
                <w:sz w:val="24"/>
                <w:szCs w:val="24"/>
              </w:rPr>
              <w:t>开展</w:t>
            </w:r>
            <w:r w:rsidRPr="00412871">
              <w:rPr>
                <w:rFonts w:ascii="Times New Roman" w:eastAsia="宋体" w:hAnsi="Times New Roman" w:cs="Times New Roman" w:hint="eastAsia"/>
                <w:sz w:val="24"/>
                <w:szCs w:val="24"/>
              </w:rPr>
              <w:t>典型</w:t>
            </w:r>
            <w:r w:rsidRPr="00412871">
              <w:rPr>
                <w:rFonts w:ascii="Times New Roman" w:eastAsia="宋体" w:hAnsi="Times New Roman" w:cs="Times New Roman"/>
                <w:sz w:val="24"/>
                <w:szCs w:val="24"/>
              </w:rPr>
              <w:t>海洋生态</w:t>
            </w:r>
            <w:r w:rsidRPr="00412871">
              <w:rPr>
                <w:rFonts w:ascii="Times New Roman" w:eastAsia="宋体" w:hAnsi="Times New Roman" w:cs="Times New Roman" w:hint="eastAsia"/>
                <w:sz w:val="24"/>
                <w:szCs w:val="24"/>
              </w:rPr>
              <w:t>系</w:t>
            </w:r>
            <w:proofErr w:type="gramStart"/>
            <w:r w:rsidRPr="00412871">
              <w:rPr>
                <w:rFonts w:ascii="Times New Roman" w:eastAsia="宋体" w:hAnsi="Times New Roman" w:cs="Times New Roman" w:hint="eastAsia"/>
                <w:sz w:val="24"/>
                <w:szCs w:val="24"/>
              </w:rPr>
              <w:t>统服务</w:t>
            </w:r>
            <w:proofErr w:type="gramEnd"/>
            <w:r w:rsidRPr="00412871">
              <w:rPr>
                <w:rFonts w:ascii="Times New Roman" w:eastAsia="宋体" w:hAnsi="Times New Roman" w:cs="Times New Roman"/>
                <w:sz w:val="24"/>
                <w:szCs w:val="24"/>
              </w:rPr>
              <w:t>价值</w:t>
            </w:r>
            <w:r w:rsidRPr="00412871">
              <w:rPr>
                <w:rFonts w:ascii="Times New Roman" w:eastAsia="宋体" w:hAnsi="Times New Roman" w:cs="Times New Roman" w:hint="eastAsia"/>
                <w:sz w:val="24"/>
                <w:szCs w:val="24"/>
              </w:rPr>
              <w:t>评估、价值</w:t>
            </w:r>
            <w:r w:rsidRPr="00412871">
              <w:rPr>
                <w:rFonts w:ascii="Times New Roman" w:eastAsia="宋体" w:hAnsi="Times New Roman" w:cs="Times New Roman"/>
                <w:sz w:val="24"/>
                <w:szCs w:val="24"/>
              </w:rPr>
              <w:t>实现研究</w:t>
            </w:r>
            <w:r w:rsidRPr="00412871">
              <w:rPr>
                <w:rFonts w:ascii="Times New Roman" w:eastAsia="宋体" w:hAnsi="Times New Roman" w:cs="Times New Roman" w:hint="eastAsia"/>
                <w:sz w:val="24"/>
                <w:szCs w:val="24"/>
              </w:rPr>
              <w:t>。</w:t>
            </w:r>
          </w:p>
        </w:tc>
        <w:tc>
          <w:tcPr>
            <w:tcW w:w="2501" w:type="pct"/>
            <w:vMerge/>
            <w:shd w:val="clear" w:color="auto" w:fill="auto"/>
            <w:vAlign w:val="center"/>
          </w:tcPr>
          <w:p w14:paraId="39E9184F" w14:textId="43E316E3" w:rsidR="00A346BF" w:rsidRPr="003A2631" w:rsidRDefault="00A346BF" w:rsidP="00A346BF">
            <w:pPr>
              <w:snapToGrid w:val="0"/>
              <w:spacing w:line="240" w:lineRule="atLeast"/>
              <w:rPr>
                <w:rFonts w:ascii="Times New Roman" w:eastAsia="宋体" w:hAnsi="Times New Roman" w:cs="Times New Roman"/>
                <w:sz w:val="24"/>
                <w:szCs w:val="24"/>
              </w:rPr>
            </w:pPr>
          </w:p>
        </w:tc>
        <w:tc>
          <w:tcPr>
            <w:tcW w:w="347" w:type="pct"/>
            <w:shd w:val="clear" w:color="auto" w:fill="auto"/>
            <w:vAlign w:val="center"/>
          </w:tcPr>
          <w:p w14:paraId="3E5650C9" w14:textId="66B49F22" w:rsidR="00A346BF" w:rsidRPr="003A2631" w:rsidRDefault="00A346BF" w:rsidP="00A346BF">
            <w:pPr>
              <w:snapToGrid w:val="0"/>
              <w:spacing w:line="240" w:lineRule="atLeast"/>
              <w:jc w:val="center"/>
              <w:rPr>
                <w:rFonts w:ascii="Times New Roman" w:eastAsia="宋体" w:hAnsi="Times New Roman" w:cs="Times New Roman"/>
                <w:sz w:val="24"/>
                <w:szCs w:val="24"/>
              </w:rPr>
            </w:pPr>
            <w:r w:rsidRPr="00B91582">
              <w:rPr>
                <w:rFonts w:ascii="Times New Roman" w:eastAsia="宋体" w:hAnsi="Times New Roman" w:hint="eastAsia"/>
                <w:sz w:val="24"/>
                <w:szCs w:val="24"/>
              </w:rPr>
              <w:t>1</w:t>
            </w:r>
          </w:p>
        </w:tc>
      </w:tr>
      <w:tr w:rsidR="00A346BF" w:rsidRPr="003A2631" w14:paraId="45299C45" w14:textId="77777777" w:rsidTr="00AB12D6">
        <w:trPr>
          <w:trHeight w:val="3204"/>
          <w:jc w:val="center"/>
        </w:trPr>
        <w:tc>
          <w:tcPr>
            <w:tcW w:w="345" w:type="pct"/>
            <w:vAlign w:val="center"/>
          </w:tcPr>
          <w:p w14:paraId="794B3B6B" w14:textId="77777777" w:rsidR="00A346BF" w:rsidRPr="003A2631" w:rsidRDefault="00A346BF" w:rsidP="00A346B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1807" w:type="pct"/>
            <w:shd w:val="clear" w:color="auto" w:fill="auto"/>
            <w:vAlign w:val="center"/>
          </w:tcPr>
          <w:p w14:paraId="0DE0361B" w14:textId="3A3DF186" w:rsidR="00A346BF" w:rsidRPr="003A2631" w:rsidRDefault="00A346BF" w:rsidP="00A346BF">
            <w:pPr>
              <w:snapToGrid w:val="0"/>
              <w:spacing w:line="240" w:lineRule="atLeast"/>
              <w:rPr>
                <w:rFonts w:ascii="Times New Roman" w:eastAsia="宋体" w:hAnsi="Times New Roman"/>
                <w:sz w:val="24"/>
                <w:szCs w:val="30"/>
              </w:rPr>
            </w:pPr>
            <w:r w:rsidRPr="00412871">
              <w:rPr>
                <w:rFonts w:ascii="Times New Roman" w:eastAsia="宋体" w:hAnsi="Times New Roman" w:cs="Times New Roman" w:hint="eastAsia"/>
                <w:sz w:val="24"/>
                <w:szCs w:val="24"/>
              </w:rPr>
              <w:t>聚焦国家重大战略需求，以海洋为载体开展区域协调发展耦合机制研究，和（或）以海洋空间规划为切入点开展有利于推动海上丝路国家合作交流与海洋治理的针对性研究，</w:t>
            </w:r>
            <w:r w:rsidRPr="00412871">
              <w:rPr>
                <w:rFonts w:ascii="Times New Roman" w:eastAsia="宋体" w:hAnsi="Times New Roman" w:cs="Times New Roman"/>
                <w:sz w:val="24"/>
                <w:szCs w:val="24"/>
              </w:rPr>
              <w:t>为海上丝路项目实施和国土空间规划体系完善提供技术支撑</w:t>
            </w:r>
            <w:r w:rsidRPr="00412871">
              <w:rPr>
                <w:rFonts w:ascii="Times New Roman" w:eastAsia="宋体" w:hAnsi="Times New Roman" w:cs="Times New Roman" w:hint="eastAsia"/>
                <w:sz w:val="24"/>
                <w:szCs w:val="24"/>
              </w:rPr>
              <w:t>。</w:t>
            </w:r>
          </w:p>
        </w:tc>
        <w:tc>
          <w:tcPr>
            <w:tcW w:w="2501" w:type="pct"/>
            <w:shd w:val="clear" w:color="auto" w:fill="auto"/>
            <w:vAlign w:val="center"/>
          </w:tcPr>
          <w:p w14:paraId="6D88654D" w14:textId="24CA5318" w:rsidR="00A346BF" w:rsidRPr="003A2631" w:rsidRDefault="00A346BF" w:rsidP="000420CF">
            <w:pPr>
              <w:snapToGrid w:val="0"/>
              <w:spacing w:line="240" w:lineRule="atLeast"/>
              <w:rPr>
                <w:rFonts w:ascii="Times New Roman" w:eastAsia="宋体" w:hAnsi="Times New Roman"/>
                <w:sz w:val="24"/>
                <w:szCs w:val="30"/>
              </w:rPr>
            </w:pPr>
            <w:r w:rsidRPr="00412871">
              <w:rPr>
                <w:rFonts w:ascii="Times New Roman" w:eastAsia="宋体" w:hAnsi="Times New Roman" w:cs="Times New Roman" w:hint="eastAsia"/>
                <w:sz w:val="24"/>
                <w:szCs w:val="24"/>
              </w:rPr>
              <w:t>经济地理学、区域经济学、数量经济学、产业经济学、</w:t>
            </w:r>
            <w:r w:rsidRPr="00412871">
              <w:rPr>
                <w:rFonts w:ascii="Times New Roman" w:eastAsia="宋体" w:hAnsi="Times New Roman" w:hint="eastAsia"/>
                <w:sz w:val="24"/>
                <w:szCs w:val="24"/>
              </w:rPr>
              <w:t>海洋可持续发展、海洋</w:t>
            </w:r>
            <w:r w:rsidRPr="00412871">
              <w:rPr>
                <w:rFonts w:ascii="Times New Roman" w:eastAsia="宋体" w:hAnsi="Times New Roman"/>
                <w:sz w:val="24"/>
                <w:szCs w:val="24"/>
              </w:rPr>
              <w:t>地理学</w:t>
            </w:r>
            <w:r w:rsidRPr="00412871">
              <w:rPr>
                <w:rFonts w:ascii="Times New Roman" w:eastAsia="宋体" w:hAnsi="Times New Roman" w:hint="eastAsia"/>
                <w:sz w:val="24"/>
                <w:szCs w:val="24"/>
              </w:rPr>
              <w:t>、人文地理学、</w:t>
            </w:r>
            <w:r w:rsidRPr="00412871">
              <w:rPr>
                <w:rFonts w:ascii="Times New Roman" w:eastAsia="宋体" w:hAnsi="Times New Roman"/>
                <w:sz w:val="24"/>
                <w:szCs w:val="24"/>
              </w:rPr>
              <w:t>环境与资源保护法</w:t>
            </w:r>
            <w:r w:rsidRPr="00412871">
              <w:rPr>
                <w:rFonts w:ascii="Times New Roman" w:eastAsia="宋体" w:hAnsi="Times New Roman" w:hint="eastAsia"/>
                <w:sz w:val="24"/>
                <w:szCs w:val="24"/>
              </w:rPr>
              <w:t>学、经济法学、政治经济学</w:t>
            </w:r>
            <w:r w:rsidR="000420CF">
              <w:rPr>
                <w:rFonts w:ascii="Times New Roman" w:eastAsia="宋体" w:hAnsi="Times New Roman" w:hint="eastAsia"/>
                <w:sz w:val="24"/>
                <w:szCs w:val="24"/>
              </w:rPr>
              <w:t>等专业</w:t>
            </w:r>
            <w:r w:rsidR="00921571">
              <w:rPr>
                <w:rFonts w:ascii="Times New Roman" w:eastAsia="宋体" w:hAnsi="Times New Roman" w:hint="eastAsia"/>
                <w:sz w:val="24"/>
                <w:szCs w:val="24"/>
              </w:rPr>
              <w:t>；</w:t>
            </w:r>
            <w:r w:rsidRPr="00412871">
              <w:rPr>
                <w:rFonts w:ascii="Times New Roman" w:eastAsia="宋体" w:hAnsi="Times New Roman" w:hint="eastAsia"/>
                <w:sz w:val="24"/>
                <w:szCs w:val="24"/>
              </w:rPr>
              <w:t>有相关研究经历，参与过省部级以上科研项目并发表过高水平学术论文，能独立撰写国内外核心期刊学术论文。</w:t>
            </w:r>
          </w:p>
        </w:tc>
        <w:tc>
          <w:tcPr>
            <w:tcW w:w="347" w:type="pct"/>
            <w:shd w:val="clear" w:color="auto" w:fill="auto"/>
            <w:vAlign w:val="center"/>
          </w:tcPr>
          <w:p w14:paraId="24A31D5B" w14:textId="3A49BD5C" w:rsidR="00A346BF" w:rsidRPr="003A2631" w:rsidRDefault="00A346BF" w:rsidP="00A346BF">
            <w:pPr>
              <w:snapToGrid w:val="0"/>
              <w:spacing w:line="240" w:lineRule="atLeast"/>
              <w:jc w:val="center"/>
              <w:rPr>
                <w:rFonts w:ascii="Times New Roman" w:eastAsia="宋体" w:hAnsi="Times New Roman"/>
                <w:sz w:val="24"/>
                <w:szCs w:val="30"/>
              </w:rPr>
            </w:pPr>
            <w:r w:rsidRPr="00B91582">
              <w:rPr>
                <w:rFonts w:ascii="Times New Roman" w:eastAsia="宋体" w:hAnsi="Times New Roman" w:hint="eastAsia"/>
                <w:sz w:val="24"/>
                <w:szCs w:val="24"/>
              </w:rPr>
              <w:t>1</w:t>
            </w:r>
          </w:p>
        </w:tc>
      </w:tr>
      <w:tr w:rsidR="000420CF" w:rsidRPr="003A2631" w14:paraId="3F245877" w14:textId="77777777" w:rsidTr="00AB12D6">
        <w:trPr>
          <w:trHeight w:val="2553"/>
          <w:jc w:val="center"/>
        </w:trPr>
        <w:tc>
          <w:tcPr>
            <w:tcW w:w="345" w:type="pct"/>
            <w:vAlign w:val="center"/>
          </w:tcPr>
          <w:p w14:paraId="685CE512" w14:textId="77777777" w:rsidR="000420CF" w:rsidRPr="003A2631" w:rsidRDefault="000420CF" w:rsidP="000420C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807" w:type="pct"/>
            <w:shd w:val="clear" w:color="auto" w:fill="auto"/>
            <w:vAlign w:val="center"/>
          </w:tcPr>
          <w:p w14:paraId="22E85D1D" w14:textId="6C5EC62E" w:rsidR="000420CF" w:rsidRPr="003A2631" w:rsidRDefault="000420CF" w:rsidP="000420CF">
            <w:pPr>
              <w:snapToGrid w:val="0"/>
              <w:spacing w:line="240" w:lineRule="atLeast"/>
              <w:rPr>
                <w:rFonts w:ascii="Times New Roman" w:eastAsia="宋体" w:hAnsi="Times New Roman"/>
                <w:sz w:val="24"/>
                <w:szCs w:val="30"/>
              </w:rPr>
            </w:pPr>
            <w:r w:rsidRPr="00412871">
              <w:rPr>
                <w:rFonts w:ascii="Times New Roman" w:eastAsia="宋体" w:hAnsi="Times New Roman" w:cs="Times New Roman"/>
                <w:sz w:val="24"/>
                <w:szCs w:val="24"/>
              </w:rPr>
              <w:t>基于新型遥感、测绘手段开展海岛海岸带智能监测与应用研究；参与遥感测绘创新中心建设，推进相关技术成果的转化应用；参与国家</w:t>
            </w:r>
            <w:r w:rsidRPr="00412871">
              <w:rPr>
                <w:rFonts w:ascii="Times New Roman" w:eastAsia="宋体" w:hAnsi="Times New Roman" w:cs="Times New Roman"/>
                <w:sz w:val="24"/>
                <w:szCs w:val="24"/>
              </w:rPr>
              <w:t>/</w:t>
            </w:r>
            <w:r w:rsidRPr="00412871">
              <w:rPr>
                <w:rFonts w:ascii="Times New Roman" w:eastAsia="宋体" w:hAnsi="Times New Roman" w:cs="Times New Roman"/>
                <w:sz w:val="24"/>
                <w:szCs w:val="24"/>
              </w:rPr>
              <w:t>省级相关科研项目申报、实施等</w:t>
            </w:r>
            <w:r>
              <w:rPr>
                <w:rFonts w:ascii="Times New Roman" w:eastAsia="宋体" w:hAnsi="Times New Roman" w:cs="Times New Roman" w:hint="eastAsia"/>
                <w:sz w:val="24"/>
                <w:szCs w:val="24"/>
              </w:rPr>
              <w:t>。</w:t>
            </w:r>
          </w:p>
        </w:tc>
        <w:tc>
          <w:tcPr>
            <w:tcW w:w="2501" w:type="pct"/>
            <w:shd w:val="clear" w:color="auto" w:fill="auto"/>
            <w:vAlign w:val="center"/>
          </w:tcPr>
          <w:p w14:paraId="4748F23C" w14:textId="6BF1EBB3" w:rsidR="000420CF" w:rsidRPr="003A2631" w:rsidRDefault="000420CF" w:rsidP="000420CF">
            <w:pPr>
              <w:snapToGrid w:val="0"/>
              <w:spacing w:line="240" w:lineRule="atLeast"/>
              <w:rPr>
                <w:rFonts w:ascii="Times New Roman" w:eastAsia="宋体" w:hAnsi="Times New Roman"/>
                <w:sz w:val="24"/>
                <w:szCs w:val="30"/>
              </w:rPr>
            </w:pPr>
            <w:r w:rsidRPr="00412871">
              <w:rPr>
                <w:rFonts w:ascii="Times New Roman" w:eastAsia="宋体" w:hAnsi="Times New Roman" w:cs="Times New Roman"/>
                <w:sz w:val="24"/>
                <w:szCs w:val="24"/>
              </w:rPr>
              <w:t>海洋遥感（测绘）、海洋装备与工程、人工智能等相关专业；具有海岛海岸带调查监测等经验</w:t>
            </w:r>
            <w:r>
              <w:rPr>
                <w:rFonts w:ascii="Times New Roman" w:eastAsia="宋体" w:hAnsi="Times New Roman" w:cs="Times New Roman" w:hint="eastAsia"/>
                <w:sz w:val="24"/>
                <w:szCs w:val="24"/>
              </w:rPr>
              <w:t>者优先</w:t>
            </w:r>
            <w:r w:rsidRPr="00412871">
              <w:rPr>
                <w:rFonts w:ascii="Times New Roman" w:eastAsia="宋体" w:hAnsi="Times New Roman" w:cs="Times New Roman"/>
                <w:sz w:val="24"/>
                <w:szCs w:val="24"/>
              </w:rPr>
              <w:t>；具有申报或实施科研项目的经历，科研及文笔撰写能力较强、综合素质较高，有责任心、积极主动。</w:t>
            </w:r>
          </w:p>
        </w:tc>
        <w:tc>
          <w:tcPr>
            <w:tcW w:w="347" w:type="pct"/>
            <w:shd w:val="clear" w:color="auto" w:fill="auto"/>
            <w:vAlign w:val="center"/>
          </w:tcPr>
          <w:p w14:paraId="5481B353" w14:textId="39F23C60" w:rsidR="000420CF" w:rsidRPr="003A2631" w:rsidRDefault="000420CF" w:rsidP="000420CF">
            <w:pPr>
              <w:snapToGrid w:val="0"/>
              <w:spacing w:line="240" w:lineRule="atLeast"/>
              <w:jc w:val="center"/>
              <w:rPr>
                <w:rFonts w:ascii="Times New Roman" w:eastAsia="宋体" w:hAnsi="Times New Roman"/>
                <w:sz w:val="24"/>
                <w:szCs w:val="30"/>
              </w:rPr>
            </w:pPr>
            <w:r w:rsidRPr="00B91582">
              <w:rPr>
                <w:rFonts w:ascii="Times New Roman" w:eastAsia="宋体" w:hAnsi="Times New Roman" w:hint="eastAsia"/>
                <w:sz w:val="24"/>
                <w:szCs w:val="24"/>
              </w:rPr>
              <w:t>1</w:t>
            </w:r>
          </w:p>
        </w:tc>
      </w:tr>
      <w:tr w:rsidR="000420CF" w:rsidRPr="003A2631" w14:paraId="4D638EB2" w14:textId="77777777" w:rsidTr="00AB12D6">
        <w:trPr>
          <w:trHeight w:val="2694"/>
          <w:jc w:val="center"/>
        </w:trPr>
        <w:tc>
          <w:tcPr>
            <w:tcW w:w="345" w:type="pct"/>
            <w:vAlign w:val="center"/>
          </w:tcPr>
          <w:p w14:paraId="7062A08D" w14:textId="77777777" w:rsidR="000420CF" w:rsidRPr="003A2631" w:rsidRDefault="000420CF" w:rsidP="000420CF">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807" w:type="pct"/>
            <w:shd w:val="clear" w:color="auto" w:fill="auto"/>
            <w:vAlign w:val="center"/>
          </w:tcPr>
          <w:p w14:paraId="72947FF7" w14:textId="72D64552" w:rsidR="000420CF" w:rsidRPr="003A2631" w:rsidRDefault="000420CF" w:rsidP="000420CF">
            <w:pPr>
              <w:snapToGrid w:val="0"/>
              <w:spacing w:line="240" w:lineRule="atLeast"/>
              <w:rPr>
                <w:rFonts w:ascii="Times New Roman" w:eastAsia="宋体" w:hAnsi="Times New Roman" w:cs="FangSong"/>
                <w:sz w:val="24"/>
                <w:szCs w:val="24"/>
              </w:rPr>
            </w:pPr>
            <w:r w:rsidRPr="00412871">
              <w:rPr>
                <w:rFonts w:ascii="Times New Roman" w:eastAsia="宋体" w:hAnsi="Times New Roman" w:cs="Times New Roman"/>
                <w:sz w:val="24"/>
                <w:szCs w:val="24"/>
              </w:rPr>
              <w:t>探索研究珊瑚礁预警监测技术体系，攻关珊瑚智能识别、珊瑚礁</w:t>
            </w:r>
            <w:r w:rsidRPr="00412871">
              <w:rPr>
                <w:rFonts w:ascii="Times New Roman" w:eastAsia="宋体" w:hAnsi="Times New Roman" w:cs="Times New Roman"/>
                <w:sz w:val="24"/>
                <w:szCs w:val="24"/>
              </w:rPr>
              <w:t>3D</w:t>
            </w:r>
            <w:r w:rsidRPr="00412871">
              <w:rPr>
                <w:rFonts w:ascii="Times New Roman" w:eastAsia="宋体" w:hAnsi="Times New Roman" w:cs="Times New Roman"/>
                <w:sz w:val="24"/>
                <w:szCs w:val="24"/>
              </w:rPr>
              <w:t>重建及研制珊瑚白化预警产品；参与遥感测绘创新中心建设，推进相关技术成果的转化应用；参与国家</w:t>
            </w:r>
            <w:r w:rsidRPr="00412871">
              <w:rPr>
                <w:rFonts w:ascii="Times New Roman" w:eastAsia="宋体" w:hAnsi="Times New Roman" w:cs="Times New Roman"/>
                <w:sz w:val="24"/>
                <w:szCs w:val="24"/>
              </w:rPr>
              <w:t>/</w:t>
            </w:r>
            <w:r w:rsidRPr="00412871">
              <w:rPr>
                <w:rFonts w:ascii="Times New Roman" w:eastAsia="宋体" w:hAnsi="Times New Roman" w:cs="Times New Roman"/>
                <w:sz w:val="24"/>
                <w:szCs w:val="24"/>
              </w:rPr>
              <w:t>省级相关科研项目申报、实施等</w:t>
            </w:r>
            <w:r>
              <w:rPr>
                <w:rFonts w:ascii="Times New Roman" w:eastAsia="宋体" w:hAnsi="Times New Roman" w:cs="Times New Roman" w:hint="eastAsia"/>
                <w:sz w:val="24"/>
                <w:szCs w:val="24"/>
              </w:rPr>
              <w:t>。</w:t>
            </w:r>
          </w:p>
        </w:tc>
        <w:tc>
          <w:tcPr>
            <w:tcW w:w="2501" w:type="pct"/>
            <w:shd w:val="clear" w:color="auto" w:fill="auto"/>
            <w:vAlign w:val="center"/>
          </w:tcPr>
          <w:p w14:paraId="45FE097C" w14:textId="6C3C93E8" w:rsidR="000420CF" w:rsidRPr="003A2631" w:rsidRDefault="000420CF" w:rsidP="000420CF">
            <w:pPr>
              <w:snapToGrid w:val="0"/>
              <w:spacing w:line="240" w:lineRule="atLeast"/>
              <w:rPr>
                <w:rFonts w:ascii="Times New Roman" w:eastAsia="宋体" w:hAnsi="Times New Roman" w:cs="FangSong"/>
                <w:sz w:val="24"/>
                <w:szCs w:val="24"/>
              </w:rPr>
            </w:pPr>
            <w:r w:rsidRPr="00412871">
              <w:rPr>
                <w:rFonts w:ascii="Times New Roman" w:eastAsia="宋体" w:hAnsi="Times New Roman" w:cs="Times New Roman"/>
                <w:sz w:val="24"/>
                <w:szCs w:val="24"/>
              </w:rPr>
              <w:t>海洋遥感、人工智能、计算机技术等相关专业；具有珊瑚礁监测预警等经验</w:t>
            </w:r>
            <w:r w:rsidR="00BC6B0D">
              <w:rPr>
                <w:rFonts w:ascii="Times New Roman" w:eastAsia="宋体" w:hAnsi="Times New Roman" w:cs="Times New Roman" w:hint="eastAsia"/>
                <w:sz w:val="24"/>
                <w:szCs w:val="24"/>
              </w:rPr>
              <w:t>者优先</w:t>
            </w:r>
            <w:r w:rsidR="00921571">
              <w:rPr>
                <w:rFonts w:ascii="Times New Roman" w:eastAsia="宋体" w:hAnsi="Times New Roman" w:cs="Times New Roman" w:hint="eastAsia"/>
                <w:sz w:val="24"/>
                <w:szCs w:val="24"/>
              </w:rPr>
              <w:t>；</w:t>
            </w:r>
            <w:r w:rsidRPr="00412871">
              <w:rPr>
                <w:rFonts w:ascii="Times New Roman" w:eastAsia="宋体" w:hAnsi="Times New Roman" w:cs="Times New Roman"/>
                <w:sz w:val="24"/>
                <w:szCs w:val="24"/>
              </w:rPr>
              <w:t>具有申报或实施科研项目的经历，科研及文笔撰写能力较强、综合素质较高，有责任心、积极主动。</w:t>
            </w:r>
          </w:p>
        </w:tc>
        <w:tc>
          <w:tcPr>
            <w:tcW w:w="347" w:type="pct"/>
            <w:shd w:val="clear" w:color="auto" w:fill="auto"/>
            <w:vAlign w:val="center"/>
          </w:tcPr>
          <w:p w14:paraId="3DBEC379" w14:textId="1D03136E" w:rsidR="000420CF" w:rsidRPr="003A2631" w:rsidRDefault="000420CF" w:rsidP="000420CF">
            <w:pPr>
              <w:snapToGrid w:val="0"/>
              <w:spacing w:line="240" w:lineRule="atLeast"/>
              <w:jc w:val="center"/>
              <w:rPr>
                <w:rFonts w:ascii="Times New Roman" w:eastAsia="宋体" w:hAnsi="Times New Roman" w:cs="FangSong"/>
                <w:sz w:val="24"/>
                <w:szCs w:val="24"/>
              </w:rPr>
            </w:pPr>
            <w:r w:rsidRPr="00B91582">
              <w:rPr>
                <w:rFonts w:ascii="Times New Roman" w:eastAsia="宋体" w:hAnsi="Times New Roman" w:hint="eastAsia"/>
                <w:sz w:val="24"/>
                <w:szCs w:val="24"/>
              </w:rPr>
              <w:t>1</w:t>
            </w:r>
          </w:p>
        </w:tc>
      </w:tr>
      <w:tr w:rsidR="007E6F70" w:rsidRPr="003A2631" w14:paraId="5E650E0E" w14:textId="77777777" w:rsidTr="00AB12D6">
        <w:trPr>
          <w:trHeight w:val="2694"/>
          <w:jc w:val="center"/>
        </w:trPr>
        <w:tc>
          <w:tcPr>
            <w:tcW w:w="345" w:type="pct"/>
            <w:vAlign w:val="center"/>
          </w:tcPr>
          <w:p w14:paraId="63D0AF57" w14:textId="7A6F7DD9" w:rsidR="007E6F70" w:rsidRDefault="007E6F70" w:rsidP="007E6F70">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9</w:t>
            </w:r>
          </w:p>
        </w:tc>
        <w:tc>
          <w:tcPr>
            <w:tcW w:w="1807" w:type="pct"/>
            <w:shd w:val="clear" w:color="auto" w:fill="auto"/>
            <w:vAlign w:val="center"/>
          </w:tcPr>
          <w:p w14:paraId="57E37744" w14:textId="28AC70C8" w:rsidR="007E6F70" w:rsidRPr="00412871" w:rsidRDefault="007E6F70" w:rsidP="007E6F70">
            <w:pPr>
              <w:snapToGrid w:val="0"/>
              <w:spacing w:line="240" w:lineRule="atLeast"/>
              <w:rPr>
                <w:rFonts w:ascii="Times New Roman" w:eastAsia="宋体" w:hAnsi="Times New Roman" w:cs="Times New Roman"/>
                <w:sz w:val="24"/>
                <w:szCs w:val="24"/>
              </w:rPr>
            </w:pPr>
            <w:r>
              <w:rPr>
                <w:rFonts w:ascii="Times New Roman" w:eastAsia="宋体" w:hAnsi="Times New Roman" w:cs="Times New Roman" w:hint="eastAsia"/>
                <w:sz w:val="24"/>
                <w:szCs w:val="24"/>
              </w:rPr>
              <w:t>基于大数据、深度学习开展多源异构遥感数据融合，以及海岸线、海域海岛开发利用变化情况自动提取和智能解译。</w:t>
            </w:r>
          </w:p>
        </w:tc>
        <w:tc>
          <w:tcPr>
            <w:tcW w:w="2501" w:type="pct"/>
            <w:shd w:val="clear" w:color="auto" w:fill="auto"/>
            <w:vAlign w:val="center"/>
          </w:tcPr>
          <w:p w14:paraId="4C6363AA" w14:textId="6783846A" w:rsidR="007E6F70" w:rsidRPr="00412871" w:rsidRDefault="007E6F70" w:rsidP="007E6F70">
            <w:pPr>
              <w:snapToGrid w:val="0"/>
              <w:spacing w:line="240" w:lineRule="atLeast"/>
              <w:rPr>
                <w:rFonts w:ascii="Times New Roman" w:eastAsia="宋体" w:hAnsi="Times New Roman" w:cs="Times New Roman"/>
                <w:sz w:val="24"/>
                <w:szCs w:val="24"/>
              </w:rPr>
            </w:pPr>
            <w:r w:rsidRPr="00185058">
              <w:rPr>
                <w:rFonts w:ascii="Times New Roman" w:eastAsia="宋体" w:hAnsi="Times New Roman" w:hint="eastAsia"/>
                <w:sz w:val="24"/>
                <w:szCs w:val="24"/>
              </w:rPr>
              <w:t>测绘科学技术、摄影测量与遥感、遥感与地理信息系统、遥感与科学技术相关专业方向</w:t>
            </w:r>
            <w:r w:rsidR="00921571">
              <w:rPr>
                <w:rFonts w:ascii="Times New Roman" w:eastAsia="宋体" w:hAnsi="Times New Roman" w:hint="eastAsia"/>
                <w:sz w:val="24"/>
                <w:szCs w:val="24"/>
              </w:rPr>
              <w:t>；</w:t>
            </w:r>
            <w:r w:rsidRPr="00185058">
              <w:rPr>
                <w:rFonts w:ascii="Times New Roman" w:eastAsia="宋体" w:hAnsi="Times New Roman" w:hint="eastAsia"/>
                <w:sz w:val="24"/>
                <w:szCs w:val="24"/>
              </w:rPr>
              <w:t>具有测绘遥感专业理论知识，熟练掌握基于</w:t>
            </w:r>
            <w:r w:rsidRPr="00185058">
              <w:rPr>
                <w:rFonts w:ascii="Times New Roman" w:eastAsia="宋体" w:hAnsi="Times New Roman"/>
                <w:sz w:val="24"/>
                <w:szCs w:val="24"/>
              </w:rPr>
              <w:t>Python</w:t>
            </w:r>
            <w:r w:rsidRPr="00185058">
              <w:rPr>
                <w:rFonts w:ascii="Times New Roman" w:eastAsia="宋体" w:hAnsi="Times New Roman"/>
                <w:sz w:val="24"/>
                <w:szCs w:val="24"/>
              </w:rPr>
              <w:t>、</w:t>
            </w:r>
            <w:r w:rsidR="00682E0D" w:rsidRPr="00DA2F81">
              <w:rPr>
                <w:rFonts w:ascii="Times New Roman" w:eastAsia="宋体" w:hAnsi="Times New Roman"/>
                <w:sz w:val="24"/>
                <w:szCs w:val="24"/>
              </w:rPr>
              <w:t>MATLAB</w:t>
            </w:r>
            <w:r w:rsidRPr="00185058">
              <w:rPr>
                <w:rFonts w:ascii="Times New Roman" w:eastAsia="宋体" w:hAnsi="Times New Roman"/>
                <w:sz w:val="24"/>
                <w:szCs w:val="24"/>
              </w:rPr>
              <w:t>的深度学习框架，具有遥感目标识别提取工作基础；发表过至少</w:t>
            </w:r>
            <w:r w:rsidRPr="00185058">
              <w:rPr>
                <w:rFonts w:ascii="Times New Roman" w:eastAsia="宋体" w:hAnsi="Times New Roman"/>
                <w:sz w:val="24"/>
                <w:szCs w:val="24"/>
              </w:rPr>
              <w:t>1</w:t>
            </w:r>
            <w:r w:rsidRPr="00185058">
              <w:rPr>
                <w:rFonts w:ascii="Times New Roman" w:eastAsia="宋体" w:hAnsi="Times New Roman"/>
                <w:sz w:val="24"/>
                <w:szCs w:val="24"/>
              </w:rPr>
              <w:t>篇相关领域</w:t>
            </w:r>
            <w:r w:rsidRPr="00185058">
              <w:rPr>
                <w:rFonts w:ascii="Times New Roman" w:eastAsia="宋体" w:hAnsi="Times New Roman"/>
                <w:sz w:val="24"/>
                <w:szCs w:val="24"/>
              </w:rPr>
              <w:t>SCI</w:t>
            </w:r>
            <w:r w:rsidRPr="00185058">
              <w:rPr>
                <w:rFonts w:ascii="Times New Roman" w:eastAsia="宋体" w:hAnsi="Times New Roman"/>
                <w:sz w:val="24"/>
                <w:szCs w:val="24"/>
              </w:rPr>
              <w:t>论文。</w:t>
            </w:r>
          </w:p>
        </w:tc>
        <w:tc>
          <w:tcPr>
            <w:tcW w:w="347" w:type="pct"/>
            <w:shd w:val="clear" w:color="auto" w:fill="auto"/>
            <w:vAlign w:val="center"/>
          </w:tcPr>
          <w:p w14:paraId="1BF3432E" w14:textId="6C8B06D8" w:rsidR="007E6F70" w:rsidRPr="00B91582" w:rsidRDefault="00F91681" w:rsidP="007E6F70">
            <w:pPr>
              <w:snapToGrid w:val="0"/>
              <w:spacing w:line="240" w:lineRule="atLeast"/>
              <w:jc w:val="center"/>
              <w:rPr>
                <w:rFonts w:ascii="Times New Roman" w:eastAsia="宋体" w:hAnsi="Times New Roman"/>
                <w:sz w:val="24"/>
                <w:szCs w:val="24"/>
              </w:rPr>
            </w:pPr>
            <w:r>
              <w:rPr>
                <w:rFonts w:ascii="Times New Roman" w:eastAsia="宋体" w:hAnsi="Times New Roman" w:hint="eastAsia"/>
                <w:sz w:val="24"/>
                <w:szCs w:val="24"/>
              </w:rPr>
              <w:t>1</w:t>
            </w:r>
          </w:p>
        </w:tc>
      </w:tr>
      <w:tr w:rsidR="007E6F70" w:rsidRPr="003A2631" w14:paraId="4E3FB9F6" w14:textId="77777777" w:rsidTr="00AB12D6">
        <w:trPr>
          <w:trHeight w:val="2694"/>
          <w:jc w:val="center"/>
        </w:trPr>
        <w:tc>
          <w:tcPr>
            <w:tcW w:w="345" w:type="pct"/>
            <w:vAlign w:val="center"/>
          </w:tcPr>
          <w:p w14:paraId="5347A867" w14:textId="5481F180" w:rsidR="007E6F70" w:rsidRDefault="007E6F70" w:rsidP="007E6F70">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p>
        </w:tc>
        <w:tc>
          <w:tcPr>
            <w:tcW w:w="1807" w:type="pct"/>
            <w:shd w:val="clear" w:color="auto" w:fill="auto"/>
            <w:vAlign w:val="center"/>
          </w:tcPr>
          <w:p w14:paraId="7F145A3F" w14:textId="63688321" w:rsidR="007E6F70" w:rsidRPr="00412871" w:rsidRDefault="007E6F70" w:rsidP="007E6F70">
            <w:pPr>
              <w:snapToGrid w:val="0"/>
              <w:spacing w:line="240" w:lineRule="atLeast"/>
              <w:rPr>
                <w:rFonts w:ascii="Times New Roman" w:eastAsia="宋体" w:hAnsi="Times New Roman" w:cs="Times New Roman"/>
                <w:sz w:val="24"/>
                <w:szCs w:val="24"/>
              </w:rPr>
            </w:pPr>
            <w:r>
              <w:rPr>
                <w:rFonts w:ascii="Times New Roman" w:eastAsia="宋体" w:hAnsi="Times New Roman" w:hint="eastAsia"/>
                <w:sz w:val="24"/>
                <w:szCs w:val="24"/>
              </w:rPr>
              <w:t>开展</w:t>
            </w:r>
            <w:r w:rsidRPr="00761540">
              <w:rPr>
                <w:rFonts w:ascii="Times New Roman" w:eastAsia="宋体" w:hAnsi="Times New Roman"/>
                <w:sz w:val="24"/>
                <w:szCs w:val="24"/>
              </w:rPr>
              <w:t>海洋数据融合及再分析</w:t>
            </w:r>
            <w:r w:rsidRPr="00761540">
              <w:rPr>
                <w:rFonts w:ascii="Times New Roman" w:eastAsia="宋体" w:hAnsi="Times New Roman" w:hint="eastAsia"/>
                <w:sz w:val="24"/>
                <w:szCs w:val="24"/>
              </w:rPr>
              <w:t>产品</w:t>
            </w:r>
            <w:r w:rsidRPr="00761540">
              <w:rPr>
                <w:rFonts w:ascii="Times New Roman" w:eastAsia="宋体" w:hAnsi="Times New Roman"/>
                <w:sz w:val="24"/>
                <w:szCs w:val="24"/>
              </w:rPr>
              <w:t>研究</w:t>
            </w:r>
            <w:r>
              <w:rPr>
                <w:rFonts w:ascii="Times New Roman" w:eastAsia="宋体" w:hAnsi="Times New Roman" w:hint="eastAsia"/>
                <w:sz w:val="24"/>
                <w:szCs w:val="24"/>
              </w:rPr>
              <w:t>及相关项目工作；开展海洋数据处理分析、质量控制及专题产品研发；开展</w:t>
            </w:r>
            <w:r w:rsidRPr="002E012D">
              <w:rPr>
                <w:rFonts w:ascii="Times New Roman" w:eastAsia="宋体" w:hAnsi="Times New Roman" w:hint="eastAsia"/>
                <w:sz w:val="24"/>
                <w:szCs w:val="24"/>
              </w:rPr>
              <w:t>地波雷达数据评估</w:t>
            </w:r>
            <w:r>
              <w:rPr>
                <w:rFonts w:ascii="Times New Roman" w:eastAsia="宋体" w:hAnsi="Times New Roman" w:hint="eastAsia"/>
                <w:sz w:val="24"/>
                <w:szCs w:val="24"/>
              </w:rPr>
              <w:t>质控、处理</w:t>
            </w:r>
            <w:r w:rsidRPr="002E012D">
              <w:rPr>
                <w:rFonts w:ascii="Times New Roman" w:eastAsia="宋体" w:hAnsi="Times New Roman" w:hint="eastAsia"/>
                <w:sz w:val="24"/>
                <w:szCs w:val="24"/>
              </w:rPr>
              <w:t>分析</w:t>
            </w:r>
            <w:r>
              <w:rPr>
                <w:rFonts w:ascii="Times New Roman" w:eastAsia="宋体" w:hAnsi="Times New Roman" w:hint="eastAsia"/>
                <w:sz w:val="24"/>
                <w:szCs w:val="24"/>
              </w:rPr>
              <w:t>及</w:t>
            </w:r>
            <w:r w:rsidRPr="002E012D">
              <w:rPr>
                <w:rFonts w:ascii="Times New Roman" w:eastAsia="宋体" w:hAnsi="Times New Roman" w:hint="eastAsia"/>
                <w:sz w:val="24"/>
                <w:szCs w:val="24"/>
              </w:rPr>
              <w:t>业务化应用研究</w:t>
            </w:r>
            <w:r>
              <w:rPr>
                <w:rFonts w:ascii="Times New Roman" w:eastAsia="宋体" w:hAnsi="Times New Roman" w:hint="eastAsia"/>
                <w:sz w:val="24"/>
                <w:szCs w:val="24"/>
              </w:rPr>
              <w:t>。</w:t>
            </w:r>
          </w:p>
        </w:tc>
        <w:tc>
          <w:tcPr>
            <w:tcW w:w="2501" w:type="pct"/>
            <w:shd w:val="clear" w:color="auto" w:fill="auto"/>
            <w:vAlign w:val="center"/>
          </w:tcPr>
          <w:p w14:paraId="4AD71321" w14:textId="43467498" w:rsidR="007E6F70" w:rsidRPr="00412871" w:rsidRDefault="007E6F70" w:rsidP="007E6F70">
            <w:pPr>
              <w:snapToGrid w:val="0"/>
              <w:spacing w:line="240" w:lineRule="atLeast"/>
              <w:rPr>
                <w:rFonts w:ascii="Times New Roman" w:eastAsia="宋体" w:hAnsi="Times New Roman" w:cs="Times New Roman"/>
                <w:sz w:val="24"/>
                <w:szCs w:val="24"/>
              </w:rPr>
            </w:pPr>
            <w:r>
              <w:rPr>
                <w:rFonts w:ascii="Times New Roman" w:eastAsia="宋体" w:hAnsi="Times New Roman" w:hint="eastAsia"/>
                <w:sz w:val="24"/>
                <w:szCs w:val="24"/>
              </w:rPr>
              <w:t>物理海洋</w:t>
            </w:r>
            <w:r w:rsidRPr="00C44ECC">
              <w:rPr>
                <w:rFonts w:ascii="Times New Roman" w:eastAsia="宋体" w:hAnsi="Times New Roman" w:hint="eastAsia"/>
                <w:sz w:val="24"/>
                <w:szCs w:val="24"/>
              </w:rPr>
              <w:t>、</w:t>
            </w:r>
            <w:r>
              <w:rPr>
                <w:rFonts w:ascii="Times New Roman" w:eastAsia="宋体" w:hAnsi="Times New Roman" w:hint="eastAsia"/>
                <w:sz w:val="24"/>
                <w:szCs w:val="24"/>
              </w:rPr>
              <w:t>地球科学、海洋科学、</w:t>
            </w:r>
            <w:r w:rsidRPr="00C44ECC">
              <w:rPr>
                <w:rFonts w:ascii="Times New Roman" w:eastAsia="宋体" w:hAnsi="Times New Roman" w:hint="eastAsia"/>
                <w:sz w:val="24"/>
                <w:szCs w:val="24"/>
              </w:rPr>
              <w:t>海洋工程与技术、</w:t>
            </w:r>
            <w:r w:rsidRPr="00C44ECC">
              <w:rPr>
                <w:rFonts w:ascii="Times New Roman" w:eastAsia="宋体" w:hAnsi="Times New Roman"/>
                <w:sz w:val="24"/>
                <w:szCs w:val="24"/>
              </w:rPr>
              <w:t>电磁场与微波技术</w:t>
            </w:r>
            <w:r w:rsidRPr="00C44ECC">
              <w:rPr>
                <w:rFonts w:ascii="Times New Roman" w:eastAsia="宋体" w:hAnsi="Times New Roman" w:hint="eastAsia"/>
                <w:sz w:val="24"/>
                <w:szCs w:val="24"/>
              </w:rPr>
              <w:t>、</w:t>
            </w:r>
            <w:r w:rsidRPr="00994F1D">
              <w:rPr>
                <w:rFonts w:ascii="Times New Roman" w:eastAsia="宋体" w:hAnsi="Times New Roman" w:hint="eastAsia"/>
                <w:sz w:val="24"/>
                <w:szCs w:val="24"/>
              </w:rPr>
              <w:t>海洋遥感、流体力学</w:t>
            </w:r>
            <w:r>
              <w:rPr>
                <w:rFonts w:ascii="Times New Roman" w:eastAsia="宋体" w:hAnsi="Times New Roman" w:hint="eastAsia"/>
                <w:sz w:val="24"/>
                <w:szCs w:val="24"/>
              </w:rPr>
              <w:t>及相关专</w:t>
            </w:r>
            <w:r w:rsidRPr="00AB16A1">
              <w:rPr>
                <w:rFonts w:ascii="Times New Roman" w:eastAsia="宋体" w:hAnsi="Times New Roman" w:hint="eastAsia"/>
                <w:sz w:val="24"/>
                <w:szCs w:val="24"/>
              </w:rPr>
              <w:t>业方向</w:t>
            </w:r>
            <w:r w:rsidR="00F452EA" w:rsidRPr="00AB16A1">
              <w:rPr>
                <w:rFonts w:ascii="Times New Roman" w:eastAsia="宋体" w:hAnsi="Times New Roman" w:hint="eastAsia"/>
                <w:sz w:val="24"/>
                <w:szCs w:val="24"/>
              </w:rPr>
              <w:t>；</w:t>
            </w:r>
            <w:r>
              <w:rPr>
                <w:rFonts w:ascii="Times New Roman" w:eastAsia="宋体" w:hAnsi="Times New Roman" w:hint="eastAsia"/>
                <w:sz w:val="24"/>
                <w:szCs w:val="24"/>
              </w:rPr>
              <w:t>掌握</w:t>
            </w:r>
            <w:r w:rsidRPr="00DA2F81">
              <w:rPr>
                <w:rFonts w:ascii="Times New Roman" w:eastAsia="宋体" w:hAnsi="Times New Roman"/>
                <w:sz w:val="24"/>
                <w:szCs w:val="24"/>
              </w:rPr>
              <w:t>Python</w:t>
            </w:r>
            <w:r w:rsidR="000E623D">
              <w:rPr>
                <w:rFonts w:ascii="Times New Roman" w:eastAsia="宋体" w:hAnsi="Times New Roman" w:hint="eastAsia"/>
                <w:sz w:val="24"/>
                <w:szCs w:val="24"/>
              </w:rPr>
              <w:t>、</w:t>
            </w:r>
            <w:r w:rsidRPr="00DA2F81">
              <w:rPr>
                <w:rFonts w:ascii="Times New Roman" w:eastAsia="宋体" w:hAnsi="Times New Roman"/>
                <w:sz w:val="24"/>
                <w:szCs w:val="24"/>
              </w:rPr>
              <w:t>MATLAB</w:t>
            </w:r>
            <w:r w:rsidRPr="00DA2F81">
              <w:rPr>
                <w:rFonts w:ascii="Times New Roman" w:eastAsia="宋体" w:hAnsi="Times New Roman"/>
                <w:sz w:val="24"/>
                <w:szCs w:val="24"/>
              </w:rPr>
              <w:t>等编程语言</w:t>
            </w:r>
            <w:r>
              <w:rPr>
                <w:rFonts w:ascii="Times New Roman" w:eastAsia="宋体" w:hAnsi="Times New Roman" w:hint="eastAsia"/>
                <w:sz w:val="24"/>
                <w:szCs w:val="24"/>
              </w:rPr>
              <w:t>；熟悉</w:t>
            </w:r>
            <w:r w:rsidRPr="00994F1D">
              <w:rPr>
                <w:rFonts w:ascii="Times New Roman" w:eastAsia="宋体" w:hAnsi="Times New Roman" w:hint="eastAsia"/>
                <w:sz w:val="24"/>
                <w:szCs w:val="24"/>
              </w:rPr>
              <w:t>高性能计算知识</w:t>
            </w:r>
            <w:r>
              <w:rPr>
                <w:rFonts w:ascii="Times New Roman" w:eastAsia="宋体" w:hAnsi="Times New Roman" w:hint="eastAsia"/>
                <w:sz w:val="24"/>
                <w:szCs w:val="24"/>
              </w:rPr>
              <w:t>及</w:t>
            </w:r>
            <w:r w:rsidRPr="00DA2F81">
              <w:rPr>
                <w:rFonts w:ascii="Times New Roman" w:eastAsia="宋体" w:hAnsi="Times New Roman"/>
                <w:sz w:val="24"/>
                <w:szCs w:val="24"/>
              </w:rPr>
              <w:t>常见的海洋、气象数值模型</w:t>
            </w:r>
            <w:r>
              <w:rPr>
                <w:rFonts w:ascii="Times New Roman" w:eastAsia="宋体" w:hAnsi="Times New Roman" w:hint="eastAsia"/>
                <w:sz w:val="24"/>
                <w:szCs w:val="24"/>
              </w:rPr>
              <w:t>，熟悉数据再分析产品制作和分析等相关工作；了解地波雷达系统原理或参与过地波雷达数据比对、分析相关工作，</w:t>
            </w:r>
            <w:r w:rsidRPr="0086047F">
              <w:rPr>
                <w:rFonts w:ascii="Times New Roman" w:eastAsia="宋体" w:hAnsi="Times New Roman" w:hint="eastAsia"/>
                <w:sz w:val="24"/>
                <w:szCs w:val="24"/>
              </w:rPr>
              <w:t>发表过至少</w:t>
            </w:r>
            <w:r w:rsidRPr="0086047F">
              <w:rPr>
                <w:rFonts w:ascii="Times New Roman" w:eastAsia="宋体" w:hAnsi="Times New Roman"/>
                <w:sz w:val="24"/>
                <w:szCs w:val="24"/>
              </w:rPr>
              <w:t>1</w:t>
            </w:r>
            <w:r w:rsidRPr="0086047F">
              <w:rPr>
                <w:rFonts w:ascii="Times New Roman" w:eastAsia="宋体" w:hAnsi="Times New Roman"/>
                <w:sz w:val="24"/>
                <w:szCs w:val="24"/>
              </w:rPr>
              <w:t>篇相关领域研究</w:t>
            </w:r>
            <w:r w:rsidRPr="0086047F">
              <w:rPr>
                <w:rFonts w:ascii="Times New Roman" w:eastAsia="宋体" w:hAnsi="Times New Roman"/>
                <w:sz w:val="24"/>
                <w:szCs w:val="24"/>
              </w:rPr>
              <w:t>SCI</w:t>
            </w:r>
            <w:r w:rsidRPr="0086047F">
              <w:rPr>
                <w:rFonts w:ascii="Times New Roman" w:eastAsia="宋体" w:hAnsi="Times New Roman"/>
                <w:sz w:val="24"/>
                <w:szCs w:val="24"/>
              </w:rPr>
              <w:t>论文</w:t>
            </w:r>
            <w:r>
              <w:rPr>
                <w:rFonts w:ascii="Times New Roman" w:eastAsia="宋体" w:hAnsi="Times New Roman" w:hint="eastAsia"/>
                <w:sz w:val="24"/>
                <w:szCs w:val="24"/>
              </w:rPr>
              <w:t>。</w:t>
            </w:r>
          </w:p>
        </w:tc>
        <w:tc>
          <w:tcPr>
            <w:tcW w:w="347" w:type="pct"/>
            <w:shd w:val="clear" w:color="auto" w:fill="auto"/>
            <w:vAlign w:val="center"/>
          </w:tcPr>
          <w:p w14:paraId="3805B6B9" w14:textId="2C928D59" w:rsidR="007E6F70" w:rsidRPr="00B91582" w:rsidRDefault="00F91681" w:rsidP="007E6F70">
            <w:pPr>
              <w:snapToGrid w:val="0"/>
              <w:spacing w:line="240" w:lineRule="atLeast"/>
              <w:jc w:val="center"/>
              <w:rPr>
                <w:rFonts w:ascii="Times New Roman" w:eastAsia="宋体" w:hAnsi="Times New Roman"/>
                <w:sz w:val="24"/>
                <w:szCs w:val="24"/>
              </w:rPr>
            </w:pPr>
            <w:r>
              <w:rPr>
                <w:rFonts w:ascii="Times New Roman" w:eastAsia="宋体" w:hAnsi="Times New Roman" w:hint="eastAsia"/>
                <w:sz w:val="24"/>
                <w:szCs w:val="24"/>
              </w:rPr>
              <w:t>1</w:t>
            </w:r>
          </w:p>
        </w:tc>
      </w:tr>
      <w:tr w:rsidR="00C63695" w:rsidRPr="003A2631" w14:paraId="290E128B" w14:textId="77777777" w:rsidTr="00AB12D6">
        <w:trPr>
          <w:trHeight w:val="2694"/>
          <w:jc w:val="center"/>
        </w:trPr>
        <w:tc>
          <w:tcPr>
            <w:tcW w:w="345" w:type="pct"/>
            <w:vAlign w:val="center"/>
          </w:tcPr>
          <w:p w14:paraId="26D33792" w14:textId="356E07AA" w:rsidR="00C63695" w:rsidRDefault="00C63695" w:rsidP="00C63695">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1</w:t>
            </w:r>
          </w:p>
        </w:tc>
        <w:tc>
          <w:tcPr>
            <w:tcW w:w="1807" w:type="pct"/>
            <w:shd w:val="clear" w:color="auto" w:fill="auto"/>
            <w:vAlign w:val="center"/>
          </w:tcPr>
          <w:p w14:paraId="10079ECE" w14:textId="621A2C89" w:rsidR="00C63695" w:rsidRPr="00916D1D" w:rsidRDefault="00C63695" w:rsidP="00C63695">
            <w:pPr>
              <w:snapToGrid w:val="0"/>
              <w:spacing w:line="240" w:lineRule="atLeast"/>
              <w:rPr>
                <w:rFonts w:ascii="Times New Roman" w:eastAsia="宋体" w:hAnsi="Times New Roman"/>
                <w:sz w:val="24"/>
                <w:szCs w:val="24"/>
              </w:rPr>
            </w:pPr>
            <w:r w:rsidRPr="00916D1D">
              <w:rPr>
                <w:rFonts w:ascii="Times New Roman" w:eastAsia="宋体" w:hAnsi="Times New Roman" w:hint="eastAsia"/>
                <w:sz w:val="24"/>
                <w:szCs w:val="24"/>
              </w:rPr>
              <w:t>基于遥感、现场生态调查等多源数据，使用大数据分析和遥感反演技术，</w:t>
            </w:r>
            <w:proofErr w:type="gramStart"/>
            <w:r w:rsidRPr="00916D1D">
              <w:rPr>
                <w:rFonts w:ascii="Times New Roman" w:eastAsia="宋体" w:hAnsi="Times New Roman" w:hint="eastAsia"/>
                <w:sz w:val="24"/>
                <w:szCs w:val="24"/>
              </w:rPr>
              <w:t>开展蓝碳生态系统</w:t>
            </w:r>
            <w:proofErr w:type="gramEnd"/>
            <w:r w:rsidRPr="00916D1D">
              <w:rPr>
                <w:rFonts w:ascii="Times New Roman" w:eastAsia="宋体" w:hAnsi="Times New Roman" w:hint="eastAsia"/>
                <w:sz w:val="24"/>
                <w:szCs w:val="24"/>
              </w:rPr>
              <w:t>要素监测、时空变化分析和预测。</w:t>
            </w:r>
          </w:p>
        </w:tc>
        <w:tc>
          <w:tcPr>
            <w:tcW w:w="2501" w:type="pct"/>
            <w:shd w:val="clear" w:color="auto" w:fill="auto"/>
            <w:vAlign w:val="center"/>
          </w:tcPr>
          <w:p w14:paraId="0F63F23F" w14:textId="72BEC064" w:rsidR="00C63695" w:rsidRPr="00916D1D" w:rsidRDefault="00C63695" w:rsidP="00C63695">
            <w:pPr>
              <w:snapToGrid w:val="0"/>
              <w:spacing w:line="240" w:lineRule="atLeast"/>
              <w:rPr>
                <w:rFonts w:ascii="Times New Roman" w:eastAsia="宋体" w:hAnsi="Times New Roman"/>
                <w:sz w:val="24"/>
                <w:szCs w:val="24"/>
              </w:rPr>
            </w:pPr>
            <w:r w:rsidRPr="00916D1D">
              <w:rPr>
                <w:rFonts w:ascii="Times New Roman" w:eastAsia="宋体" w:hAnsi="Times New Roman" w:hint="eastAsia"/>
                <w:sz w:val="24"/>
                <w:szCs w:val="24"/>
              </w:rPr>
              <w:t>地图学与地理信息系统、人工智能、生态遥感、计算机科学等相关专业</w:t>
            </w:r>
            <w:r w:rsidR="00F911A8" w:rsidRPr="00916D1D">
              <w:rPr>
                <w:rFonts w:ascii="Times New Roman" w:eastAsia="宋体" w:hAnsi="Times New Roman" w:hint="eastAsia"/>
                <w:sz w:val="24"/>
                <w:szCs w:val="24"/>
              </w:rPr>
              <w:t>；</w:t>
            </w:r>
            <w:r w:rsidRPr="00916D1D">
              <w:rPr>
                <w:rFonts w:ascii="Times New Roman" w:eastAsia="宋体" w:hAnsi="Times New Roman" w:hint="eastAsia"/>
                <w:sz w:val="24"/>
                <w:szCs w:val="24"/>
              </w:rPr>
              <w:t>有一定编程能力、有大数据分析经验、或有红树林、滨海盐沼、海草床遥感调查经验者优先；具有发表中英文论文的能力，有责任心、积极主动。</w:t>
            </w:r>
          </w:p>
        </w:tc>
        <w:tc>
          <w:tcPr>
            <w:tcW w:w="347" w:type="pct"/>
            <w:shd w:val="clear" w:color="auto" w:fill="auto"/>
            <w:vAlign w:val="center"/>
          </w:tcPr>
          <w:p w14:paraId="08511137" w14:textId="19331356" w:rsidR="00C63695" w:rsidRDefault="00C63695" w:rsidP="00C63695">
            <w:pPr>
              <w:snapToGrid w:val="0"/>
              <w:spacing w:line="240" w:lineRule="atLeast"/>
              <w:jc w:val="center"/>
              <w:rPr>
                <w:rFonts w:ascii="Times New Roman" w:eastAsia="宋体" w:hAnsi="Times New Roman"/>
                <w:sz w:val="24"/>
                <w:szCs w:val="24"/>
              </w:rPr>
            </w:pPr>
            <w:r>
              <w:rPr>
                <w:rFonts w:ascii="Times New Roman" w:eastAsia="宋体" w:hAnsi="Times New Roman" w:hint="eastAsia"/>
                <w:sz w:val="24"/>
                <w:szCs w:val="24"/>
              </w:rPr>
              <w:t>1</w:t>
            </w:r>
          </w:p>
        </w:tc>
      </w:tr>
      <w:tr w:rsidR="00C63695" w:rsidRPr="003A2631" w14:paraId="7D3DF27E" w14:textId="77777777" w:rsidTr="00AB12D6">
        <w:trPr>
          <w:trHeight w:val="2694"/>
          <w:jc w:val="center"/>
        </w:trPr>
        <w:tc>
          <w:tcPr>
            <w:tcW w:w="345" w:type="pct"/>
            <w:vAlign w:val="center"/>
          </w:tcPr>
          <w:p w14:paraId="2ECE9C34" w14:textId="10691FD3" w:rsidR="00C63695" w:rsidRDefault="00C63695" w:rsidP="00C63695">
            <w:pPr>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p>
        </w:tc>
        <w:tc>
          <w:tcPr>
            <w:tcW w:w="1807" w:type="pct"/>
            <w:shd w:val="clear" w:color="auto" w:fill="auto"/>
            <w:vAlign w:val="center"/>
          </w:tcPr>
          <w:p w14:paraId="474B3169" w14:textId="19ACE496" w:rsidR="00C63695" w:rsidRPr="00916D1D" w:rsidRDefault="00C63695" w:rsidP="00C63695">
            <w:pPr>
              <w:snapToGrid w:val="0"/>
              <w:spacing w:line="240" w:lineRule="atLeast"/>
              <w:rPr>
                <w:rFonts w:ascii="Times New Roman" w:eastAsia="宋体" w:hAnsi="Times New Roman"/>
                <w:sz w:val="24"/>
                <w:szCs w:val="24"/>
              </w:rPr>
            </w:pPr>
            <w:r w:rsidRPr="00916D1D">
              <w:rPr>
                <w:rFonts w:ascii="Times New Roman" w:eastAsia="宋体" w:hAnsi="Times New Roman" w:hint="eastAsia"/>
                <w:sz w:val="24"/>
                <w:szCs w:val="24"/>
              </w:rPr>
              <w:t>评估典型海岸带生态修复效果，研究</w:t>
            </w:r>
            <w:proofErr w:type="gramStart"/>
            <w:r w:rsidRPr="00916D1D">
              <w:rPr>
                <w:rFonts w:ascii="Times New Roman" w:eastAsia="宋体" w:hAnsi="Times New Roman" w:hint="eastAsia"/>
                <w:sz w:val="24"/>
                <w:szCs w:val="24"/>
              </w:rPr>
              <w:t>典型蓝碳</w:t>
            </w:r>
            <w:proofErr w:type="gramEnd"/>
            <w:r w:rsidRPr="00916D1D">
              <w:rPr>
                <w:rFonts w:ascii="Times New Roman" w:eastAsia="宋体" w:hAnsi="Times New Roman" w:hint="eastAsia"/>
                <w:sz w:val="24"/>
                <w:szCs w:val="24"/>
              </w:rPr>
              <w:t>生态系统修复增汇过程和机理，预测修复工程的功能提升和</w:t>
            </w:r>
            <w:proofErr w:type="gramStart"/>
            <w:r w:rsidRPr="00916D1D">
              <w:rPr>
                <w:rFonts w:ascii="Times New Roman" w:eastAsia="宋体" w:hAnsi="Times New Roman" w:hint="eastAsia"/>
                <w:sz w:val="24"/>
                <w:szCs w:val="24"/>
              </w:rPr>
              <w:t>固碳</w:t>
            </w:r>
            <w:proofErr w:type="gramEnd"/>
            <w:r w:rsidRPr="00916D1D">
              <w:rPr>
                <w:rFonts w:ascii="Times New Roman" w:eastAsia="宋体" w:hAnsi="Times New Roman" w:hint="eastAsia"/>
                <w:sz w:val="24"/>
                <w:szCs w:val="24"/>
              </w:rPr>
              <w:t>增汇协同增效潜力。</w:t>
            </w:r>
          </w:p>
        </w:tc>
        <w:tc>
          <w:tcPr>
            <w:tcW w:w="2501" w:type="pct"/>
            <w:shd w:val="clear" w:color="auto" w:fill="auto"/>
            <w:vAlign w:val="center"/>
          </w:tcPr>
          <w:p w14:paraId="2AB35DAA" w14:textId="6DC71273" w:rsidR="00C63695" w:rsidRPr="00916D1D" w:rsidRDefault="00C63695" w:rsidP="00C63695">
            <w:pPr>
              <w:snapToGrid w:val="0"/>
              <w:spacing w:line="240" w:lineRule="atLeast"/>
              <w:rPr>
                <w:rFonts w:ascii="Times New Roman" w:eastAsia="宋体" w:hAnsi="Times New Roman"/>
                <w:sz w:val="24"/>
                <w:szCs w:val="24"/>
              </w:rPr>
            </w:pPr>
            <w:r w:rsidRPr="00916D1D">
              <w:rPr>
                <w:rFonts w:ascii="Times New Roman" w:eastAsia="宋体" w:hAnsi="Times New Roman" w:hint="eastAsia"/>
                <w:sz w:val="24"/>
                <w:szCs w:val="24"/>
              </w:rPr>
              <w:t>植被生态学或者景观生态学专业背景</w:t>
            </w:r>
            <w:r w:rsidR="00F911A8" w:rsidRPr="00916D1D">
              <w:rPr>
                <w:rFonts w:ascii="Times New Roman" w:eastAsia="宋体" w:hAnsi="Times New Roman" w:hint="eastAsia"/>
                <w:sz w:val="24"/>
                <w:szCs w:val="24"/>
              </w:rPr>
              <w:t>；</w:t>
            </w:r>
            <w:r w:rsidRPr="00916D1D">
              <w:rPr>
                <w:rFonts w:ascii="Times New Roman" w:eastAsia="宋体" w:hAnsi="Times New Roman" w:hint="eastAsia"/>
                <w:sz w:val="24"/>
                <w:szCs w:val="24"/>
              </w:rPr>
              <w:t>有海上调查或滩涂湿地野外现场工作经验，有红树林、滨海盐沼、海草</w:t>
            </w:r>
            <w:proofErr w:type="gramStart"/>
            <w:r w:rsidRPr="00916D1D">
              <w:rPr>
                <w:rFonts w:ascii="Times New Roman" w:eastAsia="宋体" w:hAnsi="Times New Roman" w:hint="eastAsia"/>
                <w:sz w:val="24"/>
                <w:szCs w:val="24"/>
              </w:rPr>
              <w:t>床现场</w:t>
            </w:r>
            <w:proofErr w:type="gramEnd"/>
            <w:r w:rsidRPr="00916D1D">
              <w:rPr>
                <w:rFonts w:ascii="Times New Roman" w:eastAsia="宋体" w:hAnsi="Times New Roman" w:hint="eastAsia"/>
                <w:sz w:val="24"/>
                <w:szCs w:val="24"/>
              </w:rPr>
              <w:t>调查经验者优先；吃苦耐劳，有责任心、积极主动；英语基础良好。</w:t>
            </w:r>
          </w:p>
        </w:tc>
        <w:tc>
          <w:tcPr>
            <w:tcW w:w="347" w:type="pct"/>
            <w:shd w:val="clear" w:color="auto" w:fill="auto"/>
            <w:vAlign w:val="center"/>
          </w:tcPr>
          <w:p w14:paraId="3E1D1867" w14:textId="57799000" w:rsidR="00C63695" w:rsidRDefault="00C63695" w:rsidP="00C63695">
            <w:pPr>
              <w:snapToGrid w:val="0"/>
              <w:spacing w:line="240" w:lineRule="atLeast"/>
              <w:jc w:val="center"/>
              <w:rPr>
                <w:rFonts w:ascii="Times New Roman" w:eastAsia="宋体" w:hAnsi="Times New Roman"/>
                <w:sz w:val="24"/>
                <w:szCs w:val="24"/>
              </w:rPr>
            </w:pPr>
            <w:r>
              <w:rPr>
                <w:rFonts w:ascii="Times New Roman" w:eastAsia="宋体" w:hAnsi="Times New Roman" w:hint="eastAsia"/>
                <w:sz w:val="24"/>
                <w:szCs w:val="24"/>
              </w:rPr>
              <w:t>1</w:t>
            </w:r>
          </w:p>
        </w:tc>
      </w:tr>
    </w:tbl>
    <w:p w14:paraId="0FD720CC" w14:textId="77777777" w:rsidR="000725FA" w:rsidRPr="002B2A4A" w:rsidRDefault="000725FA" w:rsidP="00410518">
      <w:pPr>
        <w:jc w:val="left"/>
        <w:rPr>
          <w:rFonts w:ascii="宋体" w:eastAsia="宋体" w:hAnsi="宋体"/>
          <w:sz w:val="28"/>
          <w:szCs w:val="28"/>
        </w:rPr>
      </w:pPr>
    </w:p>
    <w:sectPr w:rsidR="000725FA" w:rsidRPr="002B2A4A" w:rsidSect="000101A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ECC0" w14:textId="77777777" w:rsidR="00E109C0" w:rsidRDefault="00E109C0" w:rsidP="00417788">
      <w:r>
        <w:separator/>
      </w:r>
    </w:p>
  </w:endnote>
  <w:endnote w:type="continuationSeparator" w:id="0">
    <w:p w14:paraId="65E35E3C" w14:textId="77777777" w:rsidR="00E109C0" w:rsidRDefault="00E109C0" w:rsidP="0041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86958"/>
      <w:docPartObj>
        <w:docPartGallery w:val="Page Numbers (Bottom of Page)"/>
        <w:docPartUnique/>
      </w:docPartObj>
    </w:sdtPr>
    <w:sdtEndPr/>
    <w:sdtContent>
      <w:sdt>
        <w:sdtPr>
          <w:id w:val="1728636285"/>
          <w:docPartObj>
            <w:docPartGallery w:val="Page Numbers (Top of Page)"/>
            <w:docPartUnique/>
          </w:docPartObj>
        </w:sdtPr>
        <w:sdtEndPr/>
        <w:sdtContent>
          <w:p w14:paraId="1F78144F" w14:textId="77777777" w:rsidR="008E7978" w:rsidRDefault="008E7978">
            <w:pPr>
              <w:pStyle w:val="a7"/>
              <w:jc w:val="center"/>
            </w:pPr>
            <w:r w:rsidRPr="00EC4878">
              <w:rPr>
                <w:rFonts w:ascii="Times New Roman" w:hAnsi="Times New Roman" w:cs="Times New Roman"/>
                <w:lang w:val="zh-CN"/>
              </w:rPr>
              <w:t xml:space="preserve"> </w:t>
            </w:r>
            <w:r w:rsidRPr="00EC4878">
              <w:rPr>
                <w:rFonts w:ascii="Times New Roman" w:hAnsi="Times New Roman" w:cs="Times New Roman"/>
                <w:b/>
                <w:bCs/>
                <w:sz w:val="24"/>
                <w:szCs w:val="24"/>
              </w:rPr>
              <w:fldChar w:fldCharType="begin"/>
            </w:r>
            <w:r w:rsidRPr="00EC4878">
              <w:rPr>
                <w:rFonts w:ascii="Times New Roman" w:hAnsi="Times New Roman" w:cs="Times New Roman"/>
                <w:b/>
                <w:bCs/>
              </w:rPr>
              <w:instrText>PAGE</w:instrText>
            </w:r>
            <w:r w:rsidRPr="00EC4878">
              <w:rPr>
                <w:rFonts w:ascii="Times New Roman" w:hAnsi="Times New Roman" w:cs="Times New Roman"/>
                <w:b/>
                <w:bCs/>
                <w:sz w:val="24"/>
                <w:szCs w:val="24"/>
              </w:rPr>
              <w:fldChar w:fldCharType="separate"/>
            </w:r>
            <w:r w:rsidRPr="00EC4878">
              <w:rPr>
                <w:rFonts w:ascii="Times New Roman" w:hAnsi="Times New Roman" w:cs="Times New Roman"/>
                <w:b/>
                <w:bCs/>
                <w:noProof/>
              </w:rPr>
              <w:t>1</w:t>
            </w:r>
            <w:r w:rsidRPr="00EC4878">
              <w:rPr>
                <w:rFonts w:ascii="Times New Roman" w:hAnsi="Times New Roman" w:cs="Times New Roman"/>
                <w:b/>
                <w:bCs/>
                <w:sz w:val="24"/>
                <w:szCs w:val="24"/>
              </w:rPr>
              <w:fldChar w:fldCharType="end"/>
            </w:r>
            <w:r w:rsidRPr="00EC4878">
              <w:rPr>
                <w:rFonts w:ascii="Times New Roman" w:hAnsi="Times New Roman" w:cs="Times New Roman"/>
                <w:lang w:val="zh-CN"/>
              </w:rPr>
              <w:t xml:space="preserve"> / </w:t>
            </w:r>
            <w:r w:rsidRPr="00EC4878">
              <w:rPr>
                <w:rFonts w:ascii="Times New Roman" w:hAnsi="Times New Roman" w:cs="Times New Roman"/>
                <w:b/>
                <w:bCs/>
                <w:sz w:val="24"/>
                <w:szCs w:val="24"/>
              </w:rPr>
              <w:fldChar w:fldCharType="begin"/>
            </w:r>
            <w:r w:rsidRPr="00EC4878">
              <w:rPr>
                <w:rFonts w:ascii="Times New Roman" w:hAnsi="Times New Roman" w:cs="Times New Roman"/>
                <w:b/>
                <w:bCs/>
              </w:rPr>
              <w:instrText>NUMPAGES</w:instrText>
            </w:r>
            <w:r w:rsidRPr="00EC4878">
              <w:rPr>
                <w:rFonts w:ascii="Times New Roman" w:hAnsi="Times New Roman" w:cs="Times New Roman"/>
                <w:b/>
                <w:bCs/>
                <w:sz w:val="24"/>
                <w:szCs w:val="24"/>
              </w:rPr>
              <w:fldChar w:fldCharType="separate"/>
            </w:r>
            <w:r w:rsidRPr="00EC4878">
              <w:rPr>
                <w:rFonts w:ascii="Times New Roman" w:hAnsi="Times New Roman" w:cs="Times New Roman"/>
                <w:b/>
                <w:bCs/>
                <w:noProof/>
              </w:rPr>
              <w:t>5</w:t>
            </w:r>
            <w:r w:rsidRPr="00EC4878">
              <w:rPr>
                <w:rFonts w:ascii="Times New Roman" w:hAnsi="Times New Roman" w:cs="Times New Roman"/>
                <w:b/>
                <w:bCs/>
                <w:sz w:val="24"/>
                <w:szCs w:val="24"/>
              </w:rPr>
              <w:fldChar w:fldCharType="end"/>
            </w:r>
          </w:p>
        </w:sdtContent>
      </w:sdt>
    </w:sdtContent>
  </w:sdt>
  <w:p w14:paraId="5CAFCE66" w14:textId="77777777" w:rsidR="008E7978" w:rsidRDefault="008E79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A01F" w14:textId="77777777" w:rsidR="00E109C0" w:rsidRDefault="00E109C0" w:rsidP="00417788">
      <w:r>
        <w:separator/>
      </w:r>
    </w:p>
  </w:footnote>
  <w:footnote w:type="continuationSeparator" w:id="0">
    <w:p w14:paraId="1B9DCAEF" w14:textId="77777777" w:rsidR="00E109C0" w:rsidRDefault="00E109C0" w:rsidP="00417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hNWYzZmNjOGU3N2U2MjdjZmMyODA3Y2NkZThhZmUifQ=="/>
  </w:docVars>
  <w:rsids>
    <w:rsidRoot w:val="00F73349"/>
    <w:rsid w:val="000101A3"/>
    <w:rsid w:val="00023A3D"/>
    <w:rsid w:val="00027F17"/>
    <w:rsid w:val="000332C9"/>
    <w:rsid w:val="0003785C"/>
    <w:rsid w:val="000420CF"/>
    <w:rsid w:val="000440C0"/>
    <w:rsid w:val="000443CF"/>
    <w:rsid w:val="00051099"/>
    <w:rsid w:val="00054316"/>
    <w:rsid w:val="000556FA"/>
    <w:rsid w:val="00055A0F"/>
    <w:rsid w:val="000725FA"/>
    <w:rsid w:val="00075226"/>
    <w:rsid w:val="00077AA5"/>
    <w:rsid w:val="00090220"/>
    <w:rsid w:val="000911DB"/>
    <w:rsid w:val="000932C3"/>
    <w:rsid w:val="000E623D"/>
    <w:rsid w:val="000E743B"/>
    <w:rsid w:val="000F647F"/>
    <w:rsid w:val="001001F0"/>
    <w:rsid w:val="001022FA"/>
    <w:rsid w:val="00105658"/>
    <w:rsid w:val="00113D72"/>
    <w:rsid w:val="00117532"/>
    <w:rsid w:val="00127A93"/>
    <w:rsid w:val="00133216"/>
    <w:rsid w:val="00143466"/>
    <w:rsid w:val="0014596B"/>
    <w:rsid w:val="0014788A"/>
    <w:rsid w:val="00152181"/>
    <w:rsid w:val="0019542D"/>
    <w:rsid w:val="001A0F87"/>
    <w:rsid w:val="001B6C55"/>
    <w:rsid w:val="001C6FF6"/>
    <w:rsid w:val="00213B7D"/>
    <w:rsid w:val="00222C87"/>
    <w:rsid w:val="00231408"/>
    <w:rsid w:val="00243E3C"/>
    <w:rsid w:val="002554E5"/>
    <w:rsid w:val="002617A5"/>
    <w:rsid w:val="0026235D"/>
    <w:rsid w:val="00272853"/>
    <w:rsid w:val="002757D0"/>
    <w:rsid w:val="00285F82"/>
    <w:rsid w:val="0029677A"/>
    <w:rsid w:val="002B2A4A"/>
    <w:rsid w:val="002B75FB"/>
    <w:rsid w:val="002C3625"/>
    <w:rsid w:val="002D2215"/>
    <w:rsid w:val="002D3931"/>
    <w:rsid w:val="002E050D"/>
    <w:rsid w:val="002E2840"/>
    <w:rsid w:val="002F0C31"/>
    <w:rsid w:val="00317DD3"/>
    <w:rsid w:val="00326FCA"/>
    <w:rsid w:val="00345550"/>
    <w:rsid w:val="00353258"/>
    <w:rsid w:val="00365379"/>
    <w:rsid w:val="00365A78"/>
    <w:rsid w:val="00370107"/>
    <w:rsid w:val="003702C8"/>
    <w:rsid w:val="003A2631"/>
    <w:rsid w:val="003D5F37"/>
    <w:rsid w:val="00403427"/>
    <w:rsid w:val="004040D8"/>
    <w:rsid w:val="00407F7E"/>
    <w:rsid w:val="00410518"/>
    <w:rsid w:val="00417788"/>
    <w:rsid w:val="004A08C3"/>
    <w:rsid w:val="004E7145"/>
    <w:rsid w:val="004F1009"/>
    <w:rsid w:val="004F749A"/>
    <w:rsid w:val="005039A7"/>
    <w:rsid w:val="00512918"/>
    <w:rsid w:val="00523A63"/>
    <w:rsid w:val="00524A94"/>
    <w:rsid w:val="00525427"/>
    <w:rsid w:val="005277AD"/>
    <w:rsid w:val="00566EFB"/>
    <w:rsid w:val="00567A5F"/>
    <w:rsid w:val="00586D51"/>
    <w:rsid w:val="005907C0"/>
    <w:rsid w:val="005A3A9E"/>
    <w:rsid w:val="005D361C"/>
    <w:rsid w:val="005F1385"/>
    <w:rsid w:val="006201D9"/>
    <w:rsid w:val="00642C2D"/>
    <w:rsid w:val="006530D5"/>
    <w:rsid w:val="00653A26"/>
    <w:rsid w:val="0065504F"/>
    <w:rsid w:val="0065778D"/>
    <w:rsid w:val="00667B9E"/>
    <w:rsid w:val="00681D04"/>
    <w:rsid w:val="00682E0D"/>
    <w:rsid w:val="00685C96"/>
    <w:rsid w:val="00687A2F"/>
    <w:rsid w:val="0069281C"/>
    <w:rsid w:val="0069687A"/>
    <w:rsid w:val="006A59E9"/>
    <w:rsid w:val="006A7B9A"/>
    <w:rsid w:val="006B78F7"/>
    <w:rsid w:val="006E4887"/>
    <w:rsid w:val="006E7152"/>
    <w:rsid w:val="007017C2"/>
    <w:rsid w:val="00717A6E"/>
    <w:rsid w:val="00740C01"/>
    <w:rsid w:val="00750CDB"/>
    <w:rsid w:val="00752121"/>
    <w:rsid w:val="00754D16"/>
    <w:rsid w:val="00755F53"/>
    <w:rsid w:val="00764E34"/>
    <w:rsid w:val="007967A3"/>
    <w:rsid w:val="007A2188"/>
    <w:rsid w:val="007A23E7"/>
    <w:rsid w:val="007C0E4D"/>
    <w:rsid w:val="007D743A"/>
    <w:rsid w:val="007E6F70"/>
    <w:rsid w:val="007F273B"/>
    <w:rsid w:val="00805DB9"/>
    <w:rsid w:val="00835593"/>
    <w:rsid w:val="00836433"/>
    <w:rsid w:val="008460A8"/>
    <w:rsid w:val="0085033D"/>
    <w:rsid w:val="00853E25"/>
    <w:rsid w:val="00856441"/>
    <w:rsid w:val="008E7978"/>
    <w:rsid w:val="008F2469"/>
    <w:rsid w:val="00916D1D"/>
    <w:rsid w:val="00921571"/>
    <w:rsid w:val="00926146"/>
    <w:rsid w:val="00934E61"/>
    <w:rsid w:val="00944E44"/>
    <w:rsid w:val="009460E7"/>
    <w:rsid w:val="009517E0"/>
    <w:rsid w:val="00985EAA"/>
    <w:rsid w:val="00987E87"/>
    <w:rsid w:val="00990813"/>
    <w:rsid w:val="009A4952"/>
    <w:rsid w:val="009B51C3"/>
    <w:rsid w:val="009B5CB1"/>
    <w:rsid w:val="009D42DC"/>
    <w:rsid w:val="009D4404"/>
    <w:rsid w:val="009E0071"/>
    <w:rsid w:val="009E0BA2"/>
    <w:rsid w:val="009F673B"/>
    <w:rsid w:val="00A2022C"/>
    <w:rsid w:val="00A20940"/>
    <w:rsid w:val="00A346BF"/>
    <w:rsid w:val="00A53B0B"/>
    <w:rsid w:val="00A636E8"/>
    <w:rsid w:val="00A70EA0"/>
    <w:rsid w:val="00A771D2"/>
    <w:rsid w:val="00A8001B"/>
    <w:rsid w:val="00A862EA"/>
    <w:rsid w:val="00A9633D"/>
    <w:rsid w:val="00AA2151"/>
    <w:rsid w:val="00AB12D6"/>
    <w:rsid w:val="00AB16A1"/>
    <w:rsid w:val="00AB5066"/>
    <w:rsid w:val="00B04B65"/>
    <w:rsid w:val="00B17C1B"/>
    <w:rsid w:val="00B2320C"/>
    <w:rsid w:val="00BA2EF0"/>
    <w:rsid w:val="00BA3585"/>
    <w:rsid w:val="00BC6B0D"/>
    <w:rsid w:val="00BC6E0E"/>
    <w:rsid w:val="00BD496E"/>
    <w:rsid w:val="00BE5FD1"/>
    <w:rsid w:val="00BE7963"/>
    <w:rsid w:val="00C01D9C"/>
    <w:rsid w:val="00C0511D"/>
    <w:rsid w:val="00C063AD"/>
    <w:rsid w:val="00C07229"/>
    <w:rsid w:val="00C15CCE"/>
    <w:rsid w:val="00C269FD"/>
    <w:rsid w:val="00C52A38"/>
    <w:rsid w:val="00C5546F"/>
    <w:rsid w:val="00C60A46"/>
    <w:rsid w:val="00C6345F"/>
    <w:rsid w:val="00C63695"/>
    <w:rsid w:val="00C64DA7"/>
    <w:rsid w:val="00C73714"/>
    <w:rsid w:val="00C87277"/>
    <w:rsid w:val="00CB266A"/>
    <w:rsid w:val="00CC7027"/>
    <w:rsid w:val="00CC77D1"/>
    <w:rsid w:val="00CD5A38"/>
    <w:rsid w:val="00D06495"/>
    <w:rsid w:val="00D07A3A"/>
    <w:rsid w:val="00D21D09"/>
    <w:rsid w:val="00D24977"/>
    <w:rsid w:val="00D356E8"/>
    <w:rsid w:val="00D51B2C"/>
    <w:rsid w:val="00D61185"/>
    <w:rsid w:val="00D65D28"/>
    <w:rsid w:val="00D87A96"/>
    <w:rsid w:val="00D90A98"/>
    <w:rsid w:val="00D91F41"/>
    <w:rsid w:val="00D97CFE"/>
    <w:rsid w:val="00D97E0A"/>
    <w:rsid w:val="00DC0398"/>
    <w:rsid w:val="00DC0A95"/>
    <w:rsid w:val="00DD2ADA"/>
    <w:rsid w:val="00E019B1"/>
    <w:rsid w:val="00E03DC1"/>
    <w:rsid w:val="00E109C0"/>
    <w:rsid w:val="00E371AB"/>
    <w:rsid w:val="00E42DC5"/>
    <w:rsid w:val="00E84C87"/>
    <w:rsid w:val="00EA00D8"/>
    <w:rsid w:val="00EC4878"/>
    <w:rsid w:val="00EE1440"/>
    <w:rsid w:val="00EE5E19"/>
    <w:rsid w:val="00F00318"/>
    <w:rsid w:val="00F02F8A"/>
    <w:rsid w:val="00F0786E"/>
    <w:rsid w:val="00F15EE8"/>
    <w:rsid w:val="00F2448D"/>
    <w:rsid w:val="00F26040"/>
    <w:rsid w:val="00F421D2"/>
    <w:rsid w:val="00F452EA"/>
    <w:rsid w:val="00F50E37"/>
    <w:rsid w:val="00F5288D"/>
    <w:rsid w:val="00F5386F"/>
    <w:rsid w:val="00F73349"/>
    <w:rsid w:val="00F80ACB"/>
    <w:rsid w:val="00F879EC"/>
    <w:rsid w:val="00F911A8"/>
    <w:rsid w:val="00F91681"/>
    <w:rsid w:val="00F93F2D"/>
    <w:rsid w:val="00FA3AEA"/>
    <w:rsid w:val="00FB2B28"/>
    <w:rsid w:val="00FE26D9"/>
    <w:rsid w:val="00FE3021"/>
    <w:rsid w:val="015C4E4C"/>
    <w:rsid w:val="0465073B"/>
    <w:rsid w:val="0A493552"/>
    <w:rsid w:val="0F225395"/>
    <w:rsid w:val="17776B4E"/>
    <w:rsid w:val="2C261314"/>
    <w:rsid w:val="2C96648D"/>
    <w:rsid w:val="2CFF6769"/>
    <w:rsid w:val="32055C20"/>
    <w:rsid w:val="33CB74EA"/>
    <w:rsid w:val="35EA7D18"/>
    <w:rsid w:val="39FC6630"/>
    <w:rsid w:val="3D11534D"/>
    <w:rsid w:val="4ADB7BCB"/>
    <w:rsid w:val="4E8B0857"/>
    <w:rsid w:val="5C2F61C0"/>
    <w:rsid w:val="5C5556D8"/>
    <w:rsid w:val="60227923"/>
    <w:rsid w:val="6B8B10E9"/>
    <w:rsid w:val="736E69A6"/>
    <w:rsid w:val="7D2C7B9A"/>
    <w:rsid w:val="7E94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2428B"/>
  <w15:docId w15:val="{F330455B-4A10-450C-A9A6-2AF8B93F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sz w:val="18"/>
      <w:szCs w:val="18"/>
    </w:rPr>
  </w:style>
  <w:style w:type="character" w:customStyle="1" w:styleId="ac">
    <w:name w:val="标题 字符"/>
    <w:basedOn w:val="a0"/>
    <w:link w:val="ab"/>
    <w:uiPriority w:val="10"/>
    <w:qFormat/>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Jonathan</dc:creator>
  <cp:lastModifiedBy>Jonathan</cp:lastModifiedBy>
  <cp:revision>48</cp:revision>
  <dcterms:created xsi:type="dcterms:W3CDTF">2023-04-03T07:31:00Z</dcterms:created>
  <dcterms:modified xsi:type="dcterms:W3CDTF">2024-04-19T06:29:00Z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3EA15DC803D74950A7B3C2C7EFC1B597</vt:lpwstr>
  </property>
</Properties>
</file>